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F1B24" w14:textId="17E590EE" w:rsidR="0053298D" w:rsidRPr="000C1D3E" w:rsidRDefault="006E415E" w:rsidP="000C1D3E">
      <w:pPr>
        <w:spacing w:after="0" w:line="251" w:lineRule="auto"/>
        <w:ind w:left="1418"/>
        <w:rPr>
          <w:rFonts w:ascii="Kalinga" w:hAnsi="Kalinga" w:cs="Kalinga"/>
          <w:b/>
          <w:color w:val="A6A6A6" w:themeColor="background1" w:themeShade="A6"/>
          <w:sz w:val="30"/>
          <w:szCs w:val="30"/>
        </w:rPr>
      </w:pPr>
      <w:r w:rsidRPr="007C11F9">
        <w:rPr>
          <w:rFonts w:ascii="Kalinga" w:hAnsi="Kalinga" w:cs="Kalinga"/>
          <w:b/>
          <w:noProof/>
          <w:color w:val="F4B083" w:themeColor="accent2" w:themeTint="99"/>
          <w:sz w:val="30"/>
          <w:szCs w:val="30"/>
          <w:lang w:eastAsia="fr-FR"/>
        </w:rPr>
        <w:drawing>
          <wp:anchor distT="0" distB="0" distL="114300" distR="114300" simplePos="0" relativeHeight="251715072" behindDoc="1" locked="0" layoutInCell="1" allowOverlap="1" wp14:anchorId="7F0589B4" wp14:editId="52684A74">
            <wp:simplePos x="0" y="0"/>
            <wp:positionH relativeFrom="column">
              <wp:posOffset>-755650</wp:posOffset>
            </wp:positionH>
            <wp:positionV relativeFrom="margin">
              <wp:posOffset>-240030</wp:posOffset>
            </wp:positionV>
            <wp:extent cx="1127760" cy="1540510"/>
            <wp:effectExtent l="0" t="0" r="0" b="2540"/>
            <wp:wrapTight wrapText="bothSides">
              <wp:wrapPolygon edited="0">
                <wp:start x="0" y="0"/>
                <wp:lineTo x="0" y="21369"/>
                <wp:lineTo x="21162" y="21369"/>
                <wp:lineTo x="21162" y="0"/>
                <wp:lineTo x="0" y="0"/>
              </wp:wrapPolygon>
            </wp:wrapTight>
            <wp:docPr id="4" name="Image 4" descr="cgt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gtfor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7760" cy="1540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08D4" w:rsidRPr="0053298D">
        <w:rPr>
          <w:rFonts w:ascii="Kalinga" w:hAnsi="Kalinga" w:cs="Kalinga"/>
          <w:noProof/>
          <w:color w:val="C00000"/>
          <w:sz w:val="16"/>
          <w:szCs w:val="16"/>
        </w:rPr>
        <mc:AlternateContent>
          <mc:Choice Requires="wps">
            <w:drawing>
              <wp:anchor distT="0" distB="0" distL="114300" distR="114300" simplePos="0" relativeHeight="251683328" behindDoc="1" locked="0" layoutInCell="1" allowOverlap="1" wp14:anchorId="085E5311" wp14:editId="3E7BD6C1">
                <wp:simplePos x="0" y="0"/>
                <wp:positionH relativeFrom="page">
                  <wp:align>left</wp:align>
                </wp:positionH>
                <wp:positionV relativeFrom="paragraph">
                  <wp:posOffset>50165</wp:posOffset>
                </wp:positionV>
                <wp:extent cx="1447800" cy="8458200"/>
                <wp:effectExtent l="0" t="0" r="0" b="0"/>
                <wp:wrapNone/>
                <wp:docPr id="27" name="Rectangle 27"/>
                <wp:cNvGraphicFramePr/>
                <a:graphic xmlns:a="http://schemas.openxmlformats.org/drawingml/2006/main">
                  <a:graphicData uri="http://schemas.microsoft.com/office/word/2010/wordprocessingShape">
                    <wps:wsp>
                      <wps:cNvSpPr/>
                      <wps:spPr>
                        <a:xfrm>
                          <a:off x="0" y="0"/>
                          <a:ext cx="1447800" cy="8458200"/>
                        </a:xfrm>
                        <a:prstGeom prst="rect">
                          <a:avLst/>
                        </a:prstGeom>
                        <a:solidFill>
                          <a:srgbClr val="E6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9CD31D" id="Rectangle 27" o:spid="_x0000_s1026" style="position:absolute;margin-left:0;margin-top:3.95pt;width:114pt;height:666pt;z-index:-25163315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" fillcolor="#e60000" stroked="f" strokeweight="1pt">
                <w10:wrap anchorx="page"/>
              </v:rect>
            </w:pict>
          </mc:Fallback>
        </mc:AlternateContent>
      </w:r>
      <w:r w:rsidR="00A944C4" w:rsidRPr="003F5A95">
        <w:rPr>
          <w:rFonts w:ascii="Kalinga" w:eastAsiaTheme="minorHAnsi" w:hAnsi="Kalinga" w:cs="Kalinga"/>
          <w:b/>
          <w:noProof/>
          <w:color w:val="FFC000" w:themeColor="accent4"/>
          <w:sz w:val="28"/>
          <w:szCs w:val="28"/>
          <w:lang w:eastAsia="fr-FR"/>
        </w:rPr>
        <mc:AlternateContent>
          <mc:Choice Requires="wps">
            <w:drawing>
              <wp:anchor distT="0" distB="0" distL="114300" distR="114300" simplePos="0" relativeHeight="251671040" behindDoc="0" locked="0" layoutInCell="1" allowOverlap="1" wp14:anchorId="6EBC235A" wp14:editId="37599C2D">
                <wp:simplePos x="0" y="0"/>
                <wp:positionH relativeFrom="column">
                  <wp:posOffset>930275</wp:posOffset>
                </wp:positionH>
                <wp:positionV relativeFrom="paragraph">
                  <wp:posOffset>59055</wp:posOffset>
                </wp:positionV>
                <wp:extent cx="3952875" cy="152400"/>
                <wp:effectExtent l="0" t="0" r="9525" b="19050"/>
                <wp:wrapNone/>
                <wp:docPr id="7" name="Connecteur en angle 7"/>
                <wp:cNvGraphicFramePr/>
                <a:graphic xmlns:a="http://schemas.openxmlformats.org/drawingml/2006/main">
                  <a:graphicData uri="http://schemas.microsoft.com/office/word/2010/wordprocessingShape">
                    <wps:wsp>
                      <wps:cNvCnPr/>
                      <wps:spPr>
                        <a:xfrm>
                          <a:off x="0" y="0"/>
                          <a:ext cx="3952875" cy="152400"/>
                        </a:xfrm>
                        <a:prstGeom prst="bentConnector3">
                          <a:avLst>
                            <a:gd name="adj1" fmla="val 57263"/>
                          </a:avLst>
                        </a:prstGeom>
                        <a:ln w="12700">
                          <a:solidFill>
                            <a:schemeClr val="accent4"/>
                          </a:soli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D4C898E"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en angle 7" o:spid="_x0000_s1026" type="#_x0000_t34" style="position:absolute;margin-left:73.25pt;margin-top:4.65pt;width:311.25pt;height:1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" adj="12369" strokecolor="#ffc000 [3207]" strokeweight="1pt">
                <v:stroke joinstyle="round"/>
              </v:shape>
            </w:pict>
          </mc:Fallback>
        </mc:AlternateContent>
      </w:r>
      <w:r w:rsidR="00962F19">
        <w:rPr>
          <w:noProof/>
        </w:rPr>
        <mc:AlternateContent>
          <mc:Choice Requires="wps">
            <w:drawing>
              <wp:anchor distT="0" distB="0" distL="114300" distR="114300" simplePos="0" relativeHeight="251680256" behindDoc="1" locked="0" layoutInCell="1" allowOverlap="1" wp14:anchorId="35A2E2D6" wp14:editId="1C4CD77C">
                <wp:simplePos x="0" y="0"/>
                <wp:positionH relativeFrom="column">
                  <wp:posOffset>1080770</wp:posOffset>
                </wp:positionH>
                <wp:positionV relativeFrom="paragraph">
                  <wp:posOffset>1094105</wp:posOffset>
                </wp:positionV>
                <wp:extent cx="5074920" cy="2636520"/>
                <wp:effectExtent l="0" t="0" r="0" b="0"/>
                <wp:wrapNone/>
                <wp:docPr id="13" name="Rectangle 13"/>
                <wp:cNvGraphicFramePr/>
                <a:graphic xmlns:a="http://schemas.openxmlformats.org/drawingml/2006/main">
                  <a:graphicData uri="http://schemas.microsoft.com/office/word/2010/wordprocessingShape">
                    <wps:wsp>
                      <wps:cNvSpPr/>
                      <wps:spPr>
                        <a:xfrm>
                          <a:off x="0" y="0"/>
                          <a:ext cx="5074920" cy="26365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0B0586" id="Rectangle 13" o:spid="_x0000_s1026" style="position:absolute;margin-left:85.1pt;margin-top:86.15pt;width:399.6pt;height:207.6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" filled="f" stroked="f" strokeweight="1pt"/>
            </w:pict>
          </mc:Fallback>
        </mc:AlternateContent>
      </w:r>
      <w:r w:rsidR="00407D05">
        <w:rPr>
          <w:rFonts w:ascii="Kalinga" w:eastAsiaTheme="minorHAnsi" w:hAnsi="Kalinga" w:cs="Kalinga"/>
          <w:b/>
          <w:color w:val="DB2525"/>
          <w:sz w:val="24"/>
          <w:szCs w:val="24"/>
        </w:rPr>
        <w:br/>
      </w:r>
      <w:r w:rsidR="007B5E48" w:rsidRPr="00315085">
        <w:rPr>
          <w:rFonts w:ascii="Kalinga" w:hAnsi="Kalinga" w:cs="Kalinga"/>
          <w:b/>
          <w:noProof/>
          <w:color w:val="FFC000"/>
          <w:sz w:val="28"/>
          <w:szCs w:val="28"/>
          <w:lang w:eastAsia="fr-FR"/>
        </w:rPr>
        <w:drawing>
          <wp:anchor distT="0" distB="0" distL="114300" distR="114300" simplePos="0" relativeHeight="251663872" behindDoc="1" locked="0" layoutInCell="1" allowOverlap="1" wp14:anchorId="6063644D" wp14:editId="4CAF5EB8">
            <wp:simplePos x="0" y="0"/>
            <wp:positionH relativeFrom="column">
              <wp:posOffset>-3227705</wp:posOffset>
            </wp:positionH>
            <wp:positionV relativeFrom="page">
              <wp:posOffset>2457450</wp:posOffset>
            </wp:positionV>
            <wp:extent cx="1123315" cy="1430655"/>
            <wp:effectExtent l="0" t="0" r="635" b="0"/>
            <wp:wrapThrough wrapText="bothSides">
              <wp:wrapPolygon edited="0">
                <wp:start x="0" y="0"/>
                <wp:lineTo x="0" y="21284"/>
                <wp:lineTo x="21246" y="21284"/>
                <wp:lineTo x="21246"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cgt_sv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23315" cy="1430655"/>
                    </a:xfrm>
                    <a:prstGeom prst="rect">
                      <a:avLst/>
                    </a:prstGeom>
                  </pic:spPr>
                </pic:pic>
              </a:graphicData>
            </a:graphic>
            <wp14:sizeRelH relativeFrom="margin">
              <wp14:pctWidth>0</wp14:pctWidth>
            </wp14:sizeRelH>
            <wp14:sizeRelV relativeFrom="margin">
              <wp14:pctHeight>0</wp14:pctHeight>
            </wp14:sizeRelV>
          </wp:anchor>
        </w:drawing>
      </w:r>
      <w:r w:rsidR="00D329E6" w:rsidRPr="00DE2CEA">
        <w:rPr>
          <w:rFonts w:ascii="Kalinga" w:eastAsiaTheme="minorHAnsi" w:hAnsi="Kalinga" w:cs="Kalinga"/>
          <w:b/>
          <w:color w:val="E11F1F"/>
          <w:sz w:val="24"/>
          <w:szCs w:val="24"/>
        </w:rPr>
        <w:t>La Formation syndicale CGT</w:t>
      </w:r>
      <w:r w:rsidR="00D329E6" w:rsidRPr="00B256A4">
        <w:rPr>
          <w:rFonts w:ascii="Kalinga" w:eastAsiaTheme="minorHAnsi" w:hAnsi="Kalinga" w:cs="Kalinga"/>
          <w:b/>
          <w:sz w:val="20"/>
          <w:szCs w:val="20"/>
        </w:rPr>
        <w:br/>
      </w:r>
      <w:r w:rsidR="00D329E6" w:rsidRPr="003A7BF4">
        <w:rPr>
          <w:rFonts w:ascii="Kalinga" w:eastAsiaTheme="minorHAnsi" w:hAnsi="Kalinga" w:cs="Kalinga"/>
          <w:sz w:val="16"/>
          <w:szCs w:val="16"/>
        </w:rPr>
        <w:t>Espace Vie syndicale</w:t>
      </w:r>
      <w:r w:rsidR="00D329E6" w:rsidRPr="003A7BF4">
        <w:rPr>
          <w:rFonts w:ascii="Kalinga" w:eastAsiaTheme="minorHAnsi" w:hAnsi="Kalinga" w:cs="Kalinga"/>
          <w:sz w:val="16"/>
          <w:szCs w:val="16"/>
        </w:rPr>
        <w:br/>
        <w:t>263 rue de Paris – Case 4-3</w:t>
      </w:r>
      <w:r w:rsidR="00D329E6">
        <w:rPr>
          <w:rFonts w:ascii="Kalinga" w:eastAsiaTheme="minorHAnsi" w:hAnsi="Kalinga" w:cs="Kalinga"/>
          <w:sz w:val="16"/>
          <w:szCs w:val="16"/>
        </w:rPr>
        <w:t xml:space="preserve"> / </w:t>
      </w:r>
      <w:r w:rsidR="00D329E6" w:rsidRPr="003A7BF4">
        <w:rPr>
          <w:rFonts w:ascii="Kalinga" w:eastAsiaTheme="minorHAnsi" w:hAnsi="Kalinga" w:cs="Kalinga"/>
          <w:sz w:val="16"/>
          <w:szCs w:val="16"/>
        </w:rPr>
        <w:t>934516 Montreuil Cedex</w:t>
      </w:r>
      <w:r w:rsidR="00D329E6">
        <w:rPr>
          <w:rFonts w:ascii="Kalinga" w:eastAsiaTheme="minorHAnsi" w:hAnsi="Kalinga" w:cs="Kalinga"/>
          <w:sz w:val="16"/>
          <w:szCs w:val="16"/>
        </w:rPr>
        <w:t xml:space="preserve"> / </w:t>
      </w:r>
      <w:r w:rsidR="00D329E6" w:rsidRPr="0086672A">
        <w:rPr>
          <w:rFonts w:ascii="Kalinga" w:eastAsiaTheme="minorHAnsi" w:hAnsi="Kalinga" w:cs="Kalinga"/>
          <w:bCs/>
          <w:color w:val="808080" w:themeColor="background1" w:themeShade="80"/>
          <w:sz w:val="16"/>
          <w:szCs w:val="16"/>
        </w:rPr>
        <w:t>Tél :</w:t>
      </w:r>
      <w:r w:rsidR="00D329E6" w:rsidRPr="003A7BF4">
        <w:rPr>
          <w:rFonts w:ascii="Kalinga" w:eastAsiaTheme="minorHAnsi" w:hAnsi="Kalinga" w:cs="Kalinga"/>
          <w:sz w:val="16"/>
          <w:szCs w:val="16"/>
        </w:rPr>
        <w:t xml:space="preserve"> 01 55 82 </w:t>
      </w:r>
      <w:r w:rsidR="00D329E6">
        <w:rPr>
          <w:rFonts w:ascii="Kalinga" w:eastAsiaTheme="minorHAnsi" w:hAnsi="Kalinga" w:cs="Kalinga"/>
          <w:sz w:val="16"/>
          <w:szCs w:val="16"/>
        </w:rPr>
        <w:t>82</w:t>
      </w:r>
      <w:r w:rsidR="00D329E6" w:rsidRPr="003A7BF4">
        <w:rPr>
          <w:rFonts w:ascii="Kalinga" w:eastAsiaTheme="minorHAnsi" w:hAnsi="Kalinga" w:cs="Kalinga"/>
          <w:sz w:val="16"/>
          <w:szCs w:val="16"/>
        </w:rPr>
        <w:t xml:space="preserve"> </w:t>
      </w:r>
      <w:r w:rsidR="00D329E6">
        <w:rPr>
          <w:rFonts w:ascii="Kalinga" w:eastAsiaTheme="minorHAnsi" w:hAnsi="Kalinga" w:cs="Kalinga"/>
          <w:sz w:val="16"/>
          <w:szCs w:val="16"/>
        </w:rPr>
        <w:t xml:space="preserve">05 </w:t>
      </w:r>
      <w:r w:rsidR="00D329E6" w:rsidRPr="003A7BF4">
        <w:rPr>
          <w:rFonts w:ascii="Kalinga" w:eastAsiaTheme="minorHAnsi" w:hAnsi="Kalinga" w:cs="Kalinga"/>
          <w:b/>
          <w:sz w:val="16"/>
          <w:szCs w:val="16"/>
        </w:rPr>
        <w:br/>
      </w:r>
      <w:r w:rsidR="00D329E6" w:rsidRPr="0086672A">
        <w:rPr>
          <w:rFonts w:ascii="Kalinga" w:eastAsiaTheme="minorHAnsi" w:hAnsi="Kalinga" w:cs="Kalinga"/>
          <w:bCs/>
          <w:color w:val="808080" w:themeColor="background1" w:themeShade="80"/>
          <w:sz w:val="16"/>
          <w:szCs w:val="16"/>
        </w:rPr>
        <w:t xml:space="preserve">Courriel : </w:t>
      </w:r>
      <w:hyperlink r:id="rId10" w:history="1">
        <w:r w:rsidR="00A05F2A" w:rsidRPr="00933B11">
          <w:rPr>
            <w:rStyle w:val="Lienhypertexte"/>
            <w:rFonts w:ascii="Kalinga" w:eastAsiaTheme="minorHAnsi" w:hAnsi="Kalinga" w:cs="Kalinga"/>
            <w:bCs/>
            <w:sz w:val="16"/>
            <w:szCs w:val="16"/>
          </w:rPr>
          <w:t>pole.formation@cgt.org</w:t>
        </w:r>
      </w:hyperlink>
      <w:r w:rsidR="00D329E6">
        <w:rPr>
          <w:rFonts w:ascii="Kalinga" w:eastAsiaTheme="minorHAnsi" w:hAnsi="Kalinga" w:cs="Kalinga"/>
          <w:b/>
          <w:sz w:val="16"/>
          <w:szCs w:val="16"/>
        </w:rPr>
        <w:t xml:space="preserve"> </w:t>
      </w:r>
      <w:r w:rsidR="00D329E6" w:rsidRPr="0086672A">
        <w:rPr>
          <w:rFonts w:ascii="Kalinga" w:eastAsiaTheme="minorHAnsi" w:hAnsi="Kalinga" w:cs="Kalinga"/>
          <w:bCs/>
          <w:color w:val="808080" w:themeColor="background1" w:themeShade="80"/>
          <w:sz w:val="16"/>
          <w:szCs w:val="16"/>
        </w:rPr>
        <w:t>/ Site internet :</w:t>
      </w:r>
      <w:r w:rsidR="00D329E6" w:rsidRPr="00B7238F">
        <w:rPr>
          <w:rFonts w:ascii="Kalinga" w:eastAsiaTheme="minorHAnsi" w:hAnsi="Kalinga" w:cs="Kalinga"/>
          <w:sz w:val="16"/>
          <w:szCs w:val="16"/>
        </w:rPr>
        <w:t xml:space="preserve"> </w:t>
      </w:r>
      <w:hyperlink r:id="rId11" w:history="1">
        <w:r w:rsidR="00D329E6" w:rsidRPr="00B7238F">
          <w:rPr>
            <w:rStyle w:val="Lienhypertexte"/>
            <w:rFonts w:ascii="Kalinga" w:hAnsi="Kalinga" w:cs="Kalinga"/>
            <w:kern w:val="16"/>
            <w:sz w:val="16"/>
            <w:szCs w:val="16"/>
          </w:rPr>
          <w:t>http://www.formationsyndicale.cgt.fr</w:t>
        </w:r>
      </w:hyperlink>
      <w:r w:rsidR="00A944C4">
        <w:rPr>
          <w:rFonts w:ascii="Kalinga" w:hAnsi="Kalinga" w:cs="Kalinga"/>
          <w:b/>
          <w:noProof/>
          <w:color w:val="FFFF00"/>
          <w:sz w:val="30"/>
          <w:szCs w:val="30"/>
        </w:rPr>
        <w:tab/>
      </w:r>
    </w:p>
    <w:p w14:paraId="1AEA40AF" w14:textId="723816A6" w:rsidR="00D329E6" w:rsidRPr="00D329E6" w:rsidRDefault="00D329E6" w:rsidP="00D329E6">
      <w:pPr>
        <w:suppressAutoHyphens w:val="0"/>
        <w:autoSpaceDN/>
        <w:spacing w:line="200" w:lineRule="atLeast"/>
        <w:ind w:left="1842" w:right="-428"/>
        <w:textAlignment w:val="auto"/>
        <w:rPr>
          <w:rFonts w:cs="Kalinga"/>
          <w:b/>
          <w:noProof/>
          <w:color w:val="FF0000"/>
          <w:sz w:val="10"/>
          <w:szCs w:val="10"/>
        </w:rPr>
      </w:pPr>
      <w:r w:rsidRPr="001F7030">
        <w:rPr>
          <w:rFonts w:ascii="Kalinga" w:eastAsiaTheme="minorHAnsi" w:hAnsi="Kalinga" w:cs="Kalinga"/>
          <w:b/>
          <w:noProof/>
          <w:color w:val="C00000"/>
          <w:sz w:val="24"/>
          <w:szCs w:val="24"/>
          <w:lang w:eastAsia="fr-FR"/>
        </w:rPr>
        <mc:AlternateContent>
          <mc:Choice Requires="wps">
            <w:drawing>
              <wp:anchor distT="0" distB="0" distL="114300" distR="114300" simplePos="0" relativeHeight="251672064" behindDoc="0" locked="0" layoutInCell="1" allowOverlap="1" wp14:anchorId="3CA017D9" wp14:editId="158428E8">
                <wp:simplePos x="0" y="0"/>
                <wp:positionH relativeFrom="column">
                  <wp:posOffset>966470</wp:posOffset>
                </wp:positionH>
                <wp:positionV relativeFrom="paragraph">
                  <wp:posOffset>111125</wp:posOffset>
                </wp:positionV>
                <wp:extent cx="2257425" cy="9525"/>
                <wp:effectExtent l="0" t="0" r="28575" b="28575"/>
                <wp:wrapNone/>
                <wp:docPr id="12" name="Connecteur droit 12"/>
                <wp:cNvGraphicFramePr/>
                <a:graphic xmlns:a="http://schemas.openxmlformats.org/drawingml/2006/main">
                  <a:graphicData uri="http://schemas.microsoft.com/office/word/2010/wordprocessingShape">
                    <wps:wsp>
                      <wps:cNvCnPr/>
                      <wps:spPr>
                        <a:xfrm>
                          <a:off x="0" y="0"/>
                          <a:ext cx="2257425" cy="9525"/>
                        </a:xfrm>
                        <a:prstGeom prst="line">
                          <a:avLst/>
                        </a:prstGeom>
                        <a:ln w="127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7C9150" id="Connecteur droit 12"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1pt,8.75pt" to="253.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" strokecolor="#ffc000 [3207]" strokeweight="1pt">
                <v:stroke joinstyle="miter"/>
              </v:line>
            </w:pict>
          </mc:Fallback>
        </mc:AlternateContent>
      </w:r>
      <w:r w:rsidR="000C1D3E" w:rsidRPr="000C1D3E">
        <w:rPr>
          <w:rFonts w:cs="Kalinga"/>
          <w:b/>
          <w:noProof/>
          <w:color w:val="C00000"/>
          <w:sz w:val="16"/>
          <w:szCs w:val="16"/>
        </w:rPr>
        <w:br/>
      </w:r>
    </w:p>
    <w:p w14:paraId="0B5E54C2" w14:textId="69AF9435" w:rsidR="004242B3" w:rsidRDefault="0053298D" w:rsidP="006E415E">
      <w:pPr>
        <w:suppressAutoHyphens w:val="0"/>
        <w:autoSpaceDN/>
        <w:spacing w:line="200" w:lineRule="atLeast"/>
        <w:ind w:left="1842" w:right="-428"/>
        <w:textAlignment w:val="auto"/>
        <w:rPr>
          <w:rFonts w:ascii="Kalinga" w:hAnsi="Kalinga" w:cs="Kalinga"/>
          <w:b/>
          <w:noProof/>
          <w:color w:val="000000" w:themeColor="text1"/>
          <w:sz w:val="18"/>
          <w:szCs w:val="18"/>
          <w:u w:val="single"/>
          <w:lang w:eastAsia="fr-FR"/>
        </w:rPr>
      </w:pPr>
      <w:r w:rsidRPr="00644E75">
        <w:rPr>
          <w:rFonts w:cs="Kalinga"/>
          <w:b/>
          <w:noProof/>
          <w:color w:val="FFC000" w:themeColor="accent4"/>
          <w:sz w:val="30"/>
          <w:szCs w:val="30"/>
        </w:rPr>
        <w:t>▪</w:t>
      </w:r>
      <w:r>
        <w:rPr>
          <w:rFonts w:cs="Kalinga"/>
          <w:b/>
          <w:noProof/>
          <w:color w:val="C00000"/>
          <w:sz w:val="30"/>
          <w:szCs w:val="30"/>
        </w:rPr>
        <w:t xml:space="preserve">   </w:t>
      </w:r>
      <w:r w:rsidR="00A66536" w:rsidRPr="00056EC0">
        <w:rPr>
          <w:rFonts w:ascii="Kalinga" w:hAnsi="Kalinga" w:cs="Kalinga"/>
          <w:b/>
          <w:noProof/>
          <w:color w:val="000000" w:themeColor="text1"/>
          <w:sz w:val="26"/>
          <w:szCs w:val="26"/>
        </w:rPr>
        <w:t>Fiche descriptive de la formation :</w:t>
      </w:r>
      <w:r w:rsidR="00A66536" w:rsidRPr="00056EC0">
        <w:rPr>
          <w:rFonts w:ascii="Kalinga" w:hAnsi="Kalinga" w:cs="Kalinga"/>
          <w:b/>
          <w:noProof/>
          <w:color w:val="000000" w:themeColor="text1"/>
          <w:sz w:val="28"/>
          <w:szCs w:val="28"/>
        </w:rPr>
        <w:br/>
      </w:r>
      <w:r w:rsidRPr="00903D44">
        <w:rPr>
          <w:rFonts w:ascii="Kalinga" w:hAnsi="Kalinga" w:cs="Kalinga"/>
          <w:b/>
          <w:noProof/>
          <w:color w:val="000000" w:themeColor="text1"/>
          <w:sz w:val="30"/>
          <w:szCs w:val="30"/>
          <w:lang w:eastAsia="fr-FR"/>
        </w:rPr>
        <w:t xml:space="preserve">    </w:t>
      </w:r>
      <w:r w:rsidR="00107880" w:rsidRPr="00903D44">
        <w:rPr>
          <w:rFonts w:ascii="Kalinga" w:hAnsi="Kalinga" w:cs="Kalinga"/>
          <w:b/>
          <w:noProof/>
          <w:color w:val="000000" w:themeColor="text1"/>
          <w:sz w:val="30"/>
          <w:szCs w:val="30"/>
          <w:lang w:eastAsia="fr-FR"/>
        </w:rPr>
        <w:t>« </w:t>
      </w:r>
      <w:r w:rsidR="00462E0D" w:rsidRPr="00903D44">
        <w:rPr>
          <w:rFonts w:ascii="Kalinga" w:hAnsi="Kalinga" w:cs="Kalinga"/>
          <w:b/>
          <w:noProof/>
          <w:color w:val="000000" w:themeColor="text1"/>
          <w:sz w:val="30"/>
          <w:szCs w:val="30"/>
          <w:lang w:eastAsia="fr-FR"/>
        </w:rPr>
        <w:t>Construire un plan d’action syndical</w:t>
      </w:r>
      <w:r w:rsidR="00107880" w:rsidRPr="00903D44">
        <w:rPr>
          <w:rFonts w:ascii="Kalinga" w:hAnsi="Kalinga" w:cs="Kalinga"/>
          <w:b/>
          <w:noProof/>
          <w:color w:val="000000" w:themeColor="text1"/>
          <w:sz w:val="30"/>
          <w:szCs w:val="30"/>
          <w:lang w:eastAsia="fr-FR"/>
        </w:rPr>
        <w:t> »</w:t>
      </w:r>
      <w:r w:rsidR="006E415E">
        <w:rPr>
          <w:rFonts w:ascii="Kalinga" w:hAnsi="Kalinga" w:cs="Kalinga"/>
          <w:b/>
          <w:noProof/>
          <w:color w:val="000000" w:themeColor="text1"/>
          <w:sz w:val="30"/>
          <w:szCs w:val="30"/>
          <w:lang w:eastAsia="fr-FR"/>
        </w:rPr>
        <w:br/>
        <w:t xml:space="preserve">        </w:t>
      </w:r>
      <w:r w:rsidR="00C220BC">
        <w:rPr>
          <w:rFonts w:ascii="Kalinga" w:hAnsi="Kalinga" w:cs="Kalinga"/>
          <w:b/>
          <w:noProof/>
          <w:color w:val="000000" w:themeColor="text1"/>
          <w:sz w:val="18"/>
          <w:szCs w:val="18"/>
          <w:u w:val="single"/>
          <w:lang w:eastAsia="fr-FR"/>
        </w:rPr>
        <w:t>27 au 30 avril 2026</w:t>
      </w:r>
      <w:r w:rsidR="006E415E">
        <w:rPr>
          <w:rFonts w:ascii="Kalinga" w:hAnsi="Kalinga" w:cs="Kalinga"/>
          <w:b/>
          <w:noProof/>
          <w:color w:val="000000" w:themeColor="text1"/>
          <w:sz w:val="18"/>
          <w:szCs w:val="18"/>
          <w:u w:val="single"/>
          <w:lang w:eastAsia="fr-FR"/>
        </w:rPr>
        <w:t xml:space="preserve">  au centre Benoît Frachon</w:t>
      </w:r>
    </w:p>
    <w:p w14:paraId="669EA448" w14:textId="77777777" w:rsidR="00450F60" w:rsidRPr="00AF2BF8" w:rsidRDefault="00450F60" w:rsidP="00AF2BF8">
      <w:pPr>
        <w:suppressAutoHyphens w:val="0"/>
        <w:autoSpaceDN/>
        <w:spacing w:after="0" w:line="240" w:lineRule="auto"/>
        <w:ind w:left="1842" w:right="-428"/>
        <w:textAlignment w:val="auto"/>
        <w:rPr>
          <w:rFonts w:ascii="Kalinga" w:hAnsi="Kalinga" w:cs="Kalinga"/>
          <w:b/>
          <w:noProof/>
          <w:color w:val="000000" w:themeColor="text1"/>
          <w:sz w:val="16"/>
          <w:szCs w:val="16"/>
          <w:lang w:eastAsia="fr-FR"/>
        </w:rPr>
      </w:pPr>
    </w:p>
    <w:p w14:paraId="42A6CA7B" w14:textId="4FC683C6" w:rsidR="0003234D" w:rsidRPr="0003234D" w:rsidRDefault="0003234D" w:rsidP="0003234D">
      <w:pPr>
        <w:suppressAutoHyphens w:val="0"/>
        <w:autoSpaceDN/>
        <w:spacing w:line="200" w:lineRule="atLeast"/>
        <w:ind w:left="1560" w:right="424"/>
        <w:textAlignment w:val="auto"/>
        <w:rPr>
          <w:rFonts w:ascii="Kalinga" w:eastAsiaTheme="minorHAnsi" w:hAnsi="Kalinga" w:cs="Kalinga"/>
          <w:b/>
          <w:color w:val="C00000"/>
          <w:sz w:val="18"/>
          <w:szCs w:val="18"/>
        </w:rPr>
      </w:pPr>
      <w:r w:rsidRPr="0003234D">
        <w:rPr>
          <w:rFonts w:ascii="Kalinga" w:hAnsi="Kalinga" w:cs="Kalinga"/>
          <w:b/>
          <w:color w:val="C00000"/>
          <w:sz w:val="18"/>
          <w:szCs w:val="18"/>
          <w:u w:val="single"/>
        </w:rPr>
        <w:t>Public</w:t>
      </w:r>
      <w:r w:rsidRPr="0003234D">
        <w:rPr>
          <w:rFonts w:ascii="Kalinga" w:hAnsi="Kalinga" w:cs="Kalinga"/>
          <w:b/>
          <w:color w:val="C00000"/>
          <w:sz w:val="18"/>
          <w:szCs w:val="18"/>
        </w:rPr>
        <w:t> :</w:t>
      </w:r>
    </w:p>
    <w:p w14:paraId="57AC79C4" w14:textId="5F768C1D" w:rsidR="004242B3" w:rsidRDefault="00462E0D" w:rsidP="00AF2BF8">
      <w:pPr>
        <w:spacing w:after="0" w:line="240" w:lineRule="auto"/>
        <w:ind w:left="1560"/>
        <w:rPr>
          <w:rFonts w:ascii="Kalinga" w:hAnsi="Kalinga" w:cs="Kalinga"/>
          <w:sz w:val="18"/>
          <w:szCs w:val="18"/>
        </w:rPr>
      </w:pPr>
      <w:bookmarkStart w:id="0" w:name="_Hlk147907630"/>
      <w:r w:rsidRPr="005C3CC6">
        <w:rPr>
          <w:rFonts w:ascii="Kalinga" w:hAnsi="Kalinga" w:cs="Kalinga"/>
          <w:sz w:val="18"/>
          <w:szCs w:val="18"/>
        </w:rPr>
        <w:t>Tout.e syndiqué.e amené.e à construire, piloter ou participer à la mise en œuvre d’une initiative syndicale.</w:t>
      </w:r>
      <w:bookmarkEnd w:id="0"/>
    </w:p>
    <w:p w14:paraId="61EA168A" w14:textId="77777777" w:rsidR="00462E0D" w:rsidRDefault="00462E0D" w:rsidP="00AF2BF8">
      <w:pPr>
        <w:spacing w:after="0" w:line="240" w:lineRule="auto"/>
        <w:ind w:left="1560"/>
        <w:rPr>
          <w:rFonts w:ascii="Kalinga" w:hAnsi="Kalinga" w:cs="Kalinga"/>
          <w:sz w:val="18"/>
          <w:szCs w:val="18"/>
        </w:rPr>
      </w:pPr>
    </w:p>
    <w:p w14:paraId="4AD6EABC" w14:textId="65566091" w:rsidR="0003234D" w:rsidRPr="0003234D" w:rsidRDefault="0003234D" w:rsidP="004242B3">
      <w:pPr>
        <w:pStyle w:val="Titre1"/>
        <w:ind w:left="1560" w:right="424"/>
        <w:rPr>
          <w:rFonts w:ascii="Kalinga" w:hAnsi="Kalinga" w:cs="Kalinga"/>
          <w:color w:val="C00000"/>
          <w:sz w:val="18"/>
          <w:szCs w:val="18"/>
        </w:rPr>
      </w:pPr>
      <w:r w:rsidRPr="0003234D">
        <w:rPr>
          <w:rFonts w:ascii="Kalinga" w:hAnsi="Kalinga" w:cs="Kalinga"/>
          <w:color w:val="C00000"/>
          <w:sz w:val="18"/>
          <w:szCs w:val="18"/>
          <w:u w:val="single"/>
        </w:rPr>
        <w:t>Le contexte qui amène à faire de la formation</w:t>
      </w:r>
      <w:r w:rsidRPr="0003234D">
        <w:rPr>
          <w:rFonts w:ascii="Kalinga" w:hAnsi="Kalinga" w:cs="Kalinga"/>
          <w:color w:val="C00000"/>
          <w:sz w:val="18"/>
          <w:szCs w:val="18"/>
        </w:rPr>
        <w:t> :</w:t>
      </w:r>
    </w:p>
    <w:p w14:paraId="7D7560C8" w14:textId="6C6F9C73" w:rsidR="004242B3" w:rsidRDefault="0003234D" w:rsidP="00AF2BF8">
      <w:pPr>
        <w:spacing w:after="0" w:line="240" w:lineRule="auto"/>
        <w:ind w:left="1560" w:right="424"/>
        <w:jc w:val="both"/>
        <w:rPr>
          <w:rFonts w:ascii="Kalinga" w:hAnsi="Kalinga" w:cs="Kalinga"/>
          <w:sz w:val="18"/>
          <w:szCs w:val="18"/>
        </w:rPr>
      </w:pPr>
      <w:r w:rsidRPr="000806F7">
        <w:rPr>
          <w:rFonts w:asciiTheme="minorHAnsi" w:hAnsiTheme="minorHAnsi" w:cstheme="minorHAnsi"/>
          <w:sz w:val="18"/>
          <w:szCs w:val="18"/>
        </w:rPr>
        <w:br/>
      </w:r>
      <w:bookmarkStart w:id="1" w:name="_Hlk147903969"/>
      <w:r w:rsidR="00462E0D" w:rsidRPr="00576168">
        <w:rPr>
          <w:rFonts w:ascii="Kalinga" w:hAnsi="Kalinga" w:cs="Kalinga"/>
          <w:sz w:val="18"/>
          <w:szCs w:val="18"/>
        </w:rPr>
        <w:t>Cette formation s’inscrit dans la famille de formation « outiller à la responsabilité ». Elle a pour but de donner une méthode pour mettre en œuvre nos décisions et mener des actions syndicales de manière cohérente et efficace, dans le but de faire connaître nos propositions, porter nos revendications et améliorer la qualité de vie syndicale à la CGT.</w:t>
      </w:r>
    </w:p>
    <w:p w14:paraId="10D1CC56" w14:textId="77777777" w:rsidR="00462E0D" w:rsidRPr="00DA7DCD" w:rsidRDefault="00462E0D" w:rsidP="00AF2BF8">
      <w:pPr>
        <w:spacing w:after="0" w:line="240" w:lineRule="auto"/>
        <w:ind w:left="1560" w:right="424"/>
        <w:jc w:val="both"/>
        <w:rPr>
          <w:rFonts w:ascii="Kalinga" w:hAnsi="Kalinga" w:cs="Kalinga"/>
          <w:sz w:val="18"/>
          <w:szCs w:val="18"/>
        </w:rPr>
      </w:pPr>
    </w:p>
    <w:bookmarkEnd w:id="1"/>
    <w:p w14:paraId="1598FEA7" w14:textId="50264D88" w:rsidR="0003234D" w:rsidRPr="00EE4775" w:rsidRDefault="0003234D" w:rsidP="00AF2BF8">
      <w:pPr>
        <w:spacing w:after="0" w:line="240" w:lineRule="auto"/>
        <w:ind w:left="1560" w:right="424"/>
        <w:jc w:val="both"/>
        <w:rPr>
          <w:rFonts w:ascii="Kalinga" w:hAnsi="Kalinga" w:cs="Kalinga"/>
          <w:b/>
          <w:bCs/>
          <w:color w:val="C00000"/>
          <w:sz w:val="18"/>
          <w:szCs w:val="18"/>
        </w:rPr>
      </w:pPr>
      <w:r w:rsidRPr="00EE4775">
        <w:rPr>
          <w:rFonts w:ascii="Kalinga" w:hAnsi="Kalinga" w:cs="Kalinga"/>
          <w:b/>
          <w:bCs/>
          <w:color w:val="C00000"/>
          <w:sz w:val="18"/>
          <w:szCs w:val="18"/>
          <w:u w:val="single"/>
        </w:rPr>
        <w:t>Les objectifs de formation</w:t>
      </w:r>
      <w:r w:rsidRPr="00EE4775">
        <w:rPr>
          <w:rFonts w:ascii="Kalinga" w:hAnsi="Kalinga" w:cs="Kalinga"/>
          <w:b/>
          <w:bCs/>
          <w:color w:val="C00000"/>
          <w:sz w:val="18"/>
          <w:szCs w:val="18"/>
        </w:rPr>
        <w:t> :</w:t>
      </w:r>
    </w:p>
    <w:p w14:paraId="296E1799" w14:textId="1679511C" w:rsidR="0003234D" w:rsidRPr="00C615CB" w:rsidRDefault="0003234D" w:rsidP="00AF2BF8">
      <w:pPr>
        <w:spacing w:after="0" w:line="240" w:lineRule="auto"/>
        <w:ind w:left="1560" w:right="424"/>
        <w:rPr>
          <w:sz w:val="6"/>
          <w:szCs w:val="6"/>
        </w:rPr>
      </w:pPr>
    </w:p>
    <w:p w14:paraId="066DEEC1" w14:textId="77777777" w:rsidR="00462E0D" w:rsidRPr="000A0733" w:rsidRDefault="00462E0D" w:rsidP="00AF2BF8">
      <w:pPr>
        <w:spacing w:after="0" w:line="240" w:lineRule="auto"/>
        <w:ind w:left="1560" w:right="424"/>
        <w:jc w:val="both"/>
        <w:rPr>
          <w:rFonts w:ascii="Kalinga" w:hAnsi="Kalinga" w:cs="Kalinga"/>
          <w:sz w:val="18"/>
          <w:szCs w:val="18"/>
        </w:rPr>
      </w:pPr>
      <w:r w:rsidRPr="00576168">
        <w:rPr>
          <w:rFonts w:ascii="Kalinga" w:hAnsi="Kalinga" w:cs="Kalinga"/>
          <w:sz w:val="18"/>
          <w:szCs w:val="18"/>
        </w:rPr>
        <w:t>À l’issue de cette formation les stagiaires auront la capacité d’identifier la méthode et d’utiliser les outils de construction d’un plan d’action syndical.</w:t>
      </w:r>
    </w:p>
    <w:p w14:paraId="79668FE7" w14:textId="77777777" w:rsidR="004242B3" w:rsidRDefault="004242B3" w:rsidP="00AF2BF8">
      <w:pPr>
        <w:spacing w:after="0" w:line="240" w:lineRule="auto"/>
        <w:ind w:left="1418"/>
        <w:rPr>
          <w:rFonts w:ascii="Kalinga" w:hAnsi="Kalinga" w:cs="Kalinga"/>
          <w:sz w:val="18"/>
          <w:szCs w:val="18"/>
        </w:rPr>
      </w:pPr>
    </w:p>
    <w:p w14:paraId="23AAA2C5" w14:textId="5A22B5AB" w:rsidR="00EE4775" w:rsidRDefault="0003234D" w:rsidP="00AF2BF8">
      <w:pPr>
        <w:spacing w:after="0" w:line="240" w:lineRule="auto"/>
        <w:ind w:left="1560" w:right="424"/>
        <w:jc w:val="both"/>
        <w:rPr>
          <w:rFonts w:ascii="Kalinga" w:hAnsi="Kalinga" w:cs="Kalinga"/>
          <w:b/>
          <w:color w:val="C00000"/>
          <w:sz w:val="18"/>
          <w:szCs w:val="18"/>
        </w:rPr>
      </w:pPr>
      <w:r w:rsidRPr="0003234D">
        <w:rPr>
          <w:rFonts w:ascii="Kalinga" w:hAnsi="Kalinga" w:cs="Kalinga"/>
          <w:b/>
          <w:color w:val="C00000"/>
          <w:sz w:val="18"/>
          <w:szCs w:val="18"/>
          <w:u w:val="single"/>
        </w:rPr>
        <w:t>Les thèmes abordés</w:t>
      </w:r>
      <w:r w:rsidRPr="0003234D">
        <w:rPr>
          <w:rFonts w:ascii="Kalinga" w:hAnsi="Kalinga" w:cs="Kalinga"/>
          <w:b/>
          <w:color w:val="C00000"/>
          <w:sz w:val="18"/>
          <w:szCs w:val="18"/>
        </w:rPr>
        <w:t> :</w:t>
      </w:r>
      <w:r w:rsidR="00EE4775">
        <w:rPr>
          <w:rFonts w:ascii="Kalinga" w:hAnsi="Kalinga" w:cs="Kalinga"/>
          <w:b/>
          <w:color w:val="C00000"/>
          <w:sz w:val="18"/>
          <w:szCs w:val="18"/>
        </w:rPr>
        <w:t xml:space="preserve"> </w:t>
      </w:r>
    </w:p>
    <w:p w14:paraId="0111211A" w14:textId="77777777" w:rsidR="00462E0D" w:rsidRPr="00545BDA" w:rsidRDefault="00462E0D" w:rsidP="00AF2BF8">
      <w:pPr>
        <w:pStyle w:val="Retraitcorpsdetexte"/>
        <w:spacing w:after="0"/>
        <w:ind w:left="1418" w:right="-286"/>
        <w:rPr>
          <w:rFonts w:ascii="Kalinga" w:hAnsi="Kalinga" w:cs="Kalinga"/>
          <w:sz w:val="18"/>
          <w:szCs w:val="18"/>
        </w:rPr>
      </w:pPr>
      <w:r w:rsidRPr="00462E0D">
        <w:rPr>
          <w:rFonts w:ascii="Arial" w:hAnsi="Arial" w:cs="Arial"/>
          <w:color w:val="FFC000" w:themeColor="accent4"/>
          <w:sz w:val="18"/>
          <w:szCs w:val="18"/>
        </w:rPr>
        <w:t>▪</w:t>
      </w:r>
      <w:r w:rsidRPr="004B2085">
        <w:rPr>
          <w:rFonts w:ascii="Kalinga" w:hAnsi="Kalinga" w:cs="Kalinga"/>
          <w:sz w:val="18"/>
          <w:szCs w:val="18"/>
        </w:rPr>
        <w:t xml:space="preserve"> </w:t>
      </w:r>
      <w:r w:rsidRPr="004B2085">
        <w:rPr>
          <w:rFonts w:ascii="Kalinga" w:hAnsi="Kalinga" w:cs="Kalinga"/>
          <w:sz w:val="18"/>
          <w:szCs w:val="18"/>
          <w:u w:val="single"/>
        </w:rPr>
        <w:t>Thème 1</w:t>
      </w:r>
      <w:r w:rsidRPr="004B2085">
        <w:rPr>
          <w:rFonts w:ascii="Kalinga" w:hAnsi="Kalinga" w:cs="Kalinga"/>
          <w:sz w:val="18"/>
          <w:szCs w:val="18"/>
        </w:rPr>
        <w:t xml:space="preserve"> : </w:t>
      </w:r>
      <w:r w:rsidRPr="00576168">
        <w:rPr>
          <w:rFonts w:ascii="Kalinga" w:hAnsi="Kalinga" w:cs="Kalinga"/>
          <w:sz w:val="18"/>
          <w:szCs w:val="18"/>
        </w:rPr>
        <w:t>Le plan d’action syndical et ses différentes étapes ;</w:t>
      </w:r>
    </w:p>
    <w:p w14:paraId="092F9254" w14:textId="5E4CA940" w:rsidR="00462E0D" w:rsidRDefault="00462E0D" w:rsidP="00AF2BF8">
      <w:pPr>
        <w:spacing w:after="0" w:line="240" w:lineRule="auto"/>
        <w:ind w:left="1418"/>
        <w:rPr>
          <w:rFonts w:ascii="Kalinga" w:hAnsi="Kalinga" w:cs="Kalinga"/>
          <w:sz w:val="18"/>
          <w:szCs w:val="18"/>
        </w:rPr>
      </w:pPr>
      <w:r w:rsidRPr="00462E0D">
        <w:rPr>
          <w:rFonts w:ascii="Arial" w:hAnsi="Arial" w:cs="Arial"/>
          <w:color w:val="FFC000" w:themeColor="accent4"/>
          <w:sz w:val="18"/>
          <w:szCs w:val="18"/>
        </w:rPr>
        <w:t>▪</w:t>
      </w:r>
      <w:r w:rsidRPr="004B2085">
        <w:rPr>
          <w:rFonts w:ascii="Kalinga" w:hAnsi="Kalinga" w:cs="Kalinga"/>
          <w:sz w:val="18"/>
          <w:szCs w:val="18"/>
        </w:rPr>
        <w:t xml:space="preserve"> </w:t>
      </w:r>
      <w:r w:rsidRPr="004B2085">
        <w:rPr>
          <w:rFonts w:ascii="Kalinga" w:hAnsi="Kalinga" w:cs="Kalinga"/>
          <w:sz w:val="18"/>
          <w:szCs w:val="18"/>
          <w:u w:val="single"/>
        </w:rPr>
        <w:t>Thème 2</w:t>
      </w:r>
      <w:r w:rsidRPr="004B2085">
        <w:rPr>
          <w:rFonts w:ascii="Kalinga" w:hAnsi="Kalinga" w:cs="Kalinga"/>
          <w:sz w:val="18"/>
          <w:szCs w:val="18"/>
        </w:rPr>
        <w:t xml:space="preserve"> : </w:t>
      </w:r>
      <w:r w:rsidRPr="00576168">
        <w:rPr>
          <w:rFonts w:ascii="Kalinga" w:hAnsi="Kalinga" w:cs="Kalinga"/>
          <w:sz w:val="18"/>
          <w:szCs w:val="18"/>
        </w:rPr>
        <w:t>La phase d’analyse dans la construction d’un plan d’action syndical ;</w:t>
      </w:r>
      <w:r w:rsidRPr="00576168">
        <w:rPr>
          <w:rFonts w:ascii="Kalinga" w:hAnsi="Kalinga" w:cs="Kalinga"/>
          <w:sz w:val="18"/>
          <w:szCs w:val="18"/>
        </w:rPr>
        <w:br/>
      </w:r>
      <w:r w:rsidRPr="00462E0D">
        <w:rPr>
          <w:rFonts w:ascii="Arial" w:hAnsi="Arial" w:cs="Arial"/>
          <w:color w:val="FFC000" w:themeColor="accent4"/>
          <w:sz w:val="18"/>
          <w:szCs w:val="18"/>
        </w:rPr>
        <w:t>▪</w:t>
      </w:r>
      <w:r w:rsidRPr="004B2085">
        <w:rPr>
          <w:rFonts w:ascii="Kalinga" w:hAnsi="Kalinga" w:cs="Kalinga"/>
          <w:sz w:val="18"/>
          <w:szCs w:val="18"/>
        </w:rPr>
        <w:t xml:space="preserve"> </w:t>
      </w:r>
      <w:r w:rsidRPr="004B2085">
        <w:rPr>
          <w:rFonts w:ascii="Kalinga" w:hAnsi="Kalinga" w:cs="Kalinga"/>
          <w:sz w:val="18"/>
          <w:szCs w:val="18"/>
          <w:u w:val="single"/>
        </w:rPr>
        <w:t>Thème 3</w:t>
      </w:r>
      <w:r w:rsidRPr="004B2085">
        <w:rPr>
          <w:rFonts w:ascii="Kalinga" w:hAnsi="Kalinga" w:cs="Kalinga"/>
          <w:sz w:val="18"/>
          <w:szCs w:val="18"/>
        </w:rPr>
        <w:t xml:space="preserve"> : </w:t>
      </w:r>
      <w:r w:rsidRPr="00576168">
        <w:rPr>
          <w:rFonts w:ascii="Kalinga" w:hAnsi="Kalinga" w:cs="Kalinga"/>
          <w:sz w:val="18"/>
          <w:szCs w:val="18"/>
        </w:rPr>
        <w:t>Conduire et animer le plan d’action syndical ;</w:t>
      </w:r>
      <w:r w:rsidRPr="00576168">
        <w:rPr>
          <w:rFonts w:ascii="Kalinga" w:hAnsi="Kalinga" w:cs="Kalinga"/>
          <w:sz w:val="18"/>
          <w:szCs w:val="18"/>
        </w:rPr>
        <w:br/>
      </w:r>
      <w:r w:rsidRPr="00462E0D">
        <w:rPr>
          <w:rFonts w:ascii="Arial" w:hAnsi="Arial" w:cs="Arial"/>
          <w:color w:val="FFC000" w:themeColor="accent4"/>
          <w:sz w:val="18"/>
          <w:szCs w:val="18"/>
        </w:rPr>
        <w:t>▪</w:t>
      </w:r>
      <w:r w:rsidRPr="00462E0D">
        <w:rPr>
          <w:rFonts w:ascii="Kalinga" w:hAnsi="Kalinga" w:cs="Kalinga"/>
          <w:color w:val="FFC000" w:themeColor="accent4"/>
          <w:sz w:val="18"/>
          <w:szCs w:val="18"/>
        </w:rPr>
        <w:t xml:space="preserve"> </w:t>
      </w:r>
      <w:r w:rsidRPr="004B2085">
        <w:rPr>
          <w:rFonts w:ascii="Kalinga" w:hAnsi="Kalinga" w:cs="Kalinga"/>
          <w:sz w:val="18"/>
          <w:szCs w:val="18"/>
          <w:u w:val="single"/>
        </w:rPr>
        <w:t>Thème 4</w:t>
      </w:r>
      <w:r w:rsidRPr="004B2085">
        <w:rPr>
          <w:rFonts w:ascii="Kalinga" w:hAnsi="Kalinga" w:cs="Kalinga"/>
          <w:sz w:val="18"/>
          <w:szCs w:val="18"/>
        </w:rPr>
        <w:t xml:space="preserve"> : </w:t>
      </w:r>
      <w:r>
        <w:rPr>
          <w:rFonts w:ascii="Kalinga" w:hAnsi="Kalinga" w:cs="Kalinga"/>
          <w:sz w:val="18"/>
          <w:szCs w:val="18"/>
        </w:rPr>
        <w:t>É</w:t>
      </w:r>
      <w:r w:rsidRPr="00576168">
        <w:rPr>
          <w:rFonts w:ascii="Kalinga" w:hAnsi="Kalinga" w:cs="Kalinga"/>
          <w:sz w:val="18"/>
          <w:szCs w:val="18"/>
        </w:rPr>
        <w:t>valuer le dispositif et la mise en œuvre du plan d’action syndical</w:t>
      </w:r>
      <w:r>
        <w:rPr>
          <w:rFonts w:ascii="Kalinga" w:hAnsi="Kalinga" w:cs="Kalinga"/>
          <w:sz w:val="18"/>
          <w:szCs w:val="18"/>
        </w:rPr>
        <w:t>.</w:t>
      </w:r>
    </w:p>
    <w:p w14:paraId="25B59B63" w14:textId="2D1F8EC9" w:rsidR="00462E0D" w:rsidRPr="00576168" w:rsidRDefault="00462E0D" w:rsidP="00AF2BF8">
      <w:pPr>
        <w:spacing w:after="0" w:line="240" w:lineRule="auto"/>
        <w:ind w:left="1418"/>
        <w:rPr>
          <w:rFonts w:ascii="Kalinga" w:hAnsi="Kalinga" w:cs="Kalinga"/>
          <w:sz w:val="18"/>
          <w:szCs w:val="18"/>
        </w:rPr>
      </w:pPr>
    </w:p>
    <w:p w14:paraId="6007E4E7" w14:textId="5EB06FE8" w:rsidR="0003234D" w:rsidRPr="0003234D" w:rsidRDefault="0003234D" w:rsidP="00AF2BF8">
      <w:pPr>
        <w:pStyle w:val="Titre1"/>
        <w:ind w:left="1560" w:right="424"/>
        <w:rPr>
          <w:rFonts w:ascii="Kalinga" w:hAnsi="Kalinga" w:cs="Kalinga"/>
          <w:color w:val="C00000"/>
          <w:sz w:val="18"/>
          <w:szCs w:val="18"/>
        </w:rPr>
      </w:pPr>
      <w:r w:rsidRPr="0003234D">
        <w:rPr>
          <w:rFonts w:ascii="Kalinga" w:hAnsi="Kalinga" w:cs="Kalinga"/>
          <w:color w:val="C00000"/>
          <w:sz w:val="18"/>
          <w:szCs w:val="18"/>
          <w:u w:val="single"/>
        </w:rPr>
        <w:t>Les prérequis à cette formation</w:t>
      </w:r>
      <w:r w:rsidRPr="0003234D">
        <w:rPr>
          <w:rFonts w:ascii="Kalinga" w:hAnsi="Kalinga" w:cs="Kalinga"/>
          <w:color w:val="C00000"/>
          <w:sz w:val="18"/>
          <w:szCs w:val="18"/>
        </w:rPr>
        <w:t> :</w:t>
      </w:r>
    </w:p>
    <w:p w14:paraId="29E56C5A" w14:textId="7EED366F" w:rsidR="0003234D" w:rsidRPr="00C615CB" w:rsidRDefault="0003234D" w:rsidP="00AF2BF8">
      <w:pPr>
        <w:spacing w:after="0" w:line="240" w:lineRule="auto"/>
        <w:ind w:left="1560" w:right="424"/>
        <w:rPr>
          <w:sz w:val="10"/>
          <w:szCs w:val="10"/>
        </w:rPr>
      </w:pPr>
    </w:p>
    <w:p w14:paraId="617A8AE4" w14:textId="1925CCB2" w:rsidR="0003234D" w:rsidRDefault="0003234D" w:rsidP="00AF2BF8">
      <w:pPr>
        <w:spacing w:after="0" w:line="240" w:lineRule="auto"/>
        <w:ind w:left="1560" w:right="424"/>
        <w:rPr>
          <w:rFonts w:ascii="Kalinga" w:hAnsi="Kalinga" w:cs="Kalinga"/>
          <w:sz w:val="18"/>
          <w:szCs w:val="18"/>
        </w:rPr>
      </w:pPr>
      <w:r w:rsidRPr="00545BDA">
        <w:rPr>
          <w:rFonts w:ascii="Kalinga" w:hAnsi="Kalinga" w:cs="Kalinga"/>
          <w:sz w:val="18"/>
          <w:szCs w:val="18"/>
        </w:rPr>
        <w:t xml:space="preserve">Les stagiaires devront déjà avoir suivi la </w:t>
      </w:r>
      <w:r w:rsidR="000D046C">
        <w:rPr>
          <w:rFonts w:ascii="Kalinga" w:hAnsi="Kalinga" w:cs="Kalinga"/>
          <w:sz w:val="18"/>
          <w:szCs w:val="18"/>
        </w:rPr>
        <w:t>f</w:t>
      </w:r>
      <w:r w:rsidRPr="00545BDA">
        <w:rPr>
          <w:rFonts w:ascii="Kalinga" w:hAnsi="Kalinga" w:cs="Kalinga"/>
          <w:sz w:val="18"/>
          <w:szCs w:val="18"/>
        </w:rPr>
        <w:t>ormation syndicale générale de niveau 1 (tronc</w:t>
      </w:r>
      <w:r w:rsidR="004242B3">
        <w:rPr>
          <w:rFonts w:ascii="Kalinga" w:hAnsi="Kalinga" w:cs="Kalinga"/>
          <w:sz w:val="18"/>
          <w:szCs w:val="18"/>
        </w:rPr>
        <w:t xml:space="preserve"> </w:t>
      </w:r>
      <w:r w:rsidRPr="00545BDA">
        <w:rPr>
          <w:rFonts w:ascii="Kalinga" w:hAnsi="Kalinga" w:cs="Kalinga"/>
          <w:sz w:val="18"/>
          <w:szCs w:val="18"/>
        </w:rPr>
        <w:t>commun) ou la formation « Participer à la vie de la CGT » (3 modules).</w:t>
      </w:r>
    </w:p>
    <w:p w14:paraId="35AF3A3F" w14:textId="1140C0B2" w:rsidR="00EE4775" w:rsidRPr="00545BDA" w:rsidRDefault="00EE4775" w:rsidP="00AF2BF8">
      <w:pPr>
        <w:spacing w:after="0" w:line="240" w:lineRule="auto"/>
        <w:ind w:right="424"/>
        <w:rPr>
          <w:rFonts w:ascii="Kalinga" w:hAnsi="Kalinga" w:cs="Kalinga"/>
          <w:sz w:val="18"/>
          <w:szCs w:val="18"/>
        </w:rPr>
      </w:pPr>
    </w:p>
    <w:p w14:paraId="352F30A2" w14:textId="087B3AE0" w:rsidR="0003234D" w:rsidRPr="0003234D" w:rsidRDefault="00462E0D" w:rsidP="00AF2BF8">
      <w:pPr>
        <w:pStyle w:val="Titre1"/>
        <w:ind w:left="1560" w:right="424"/>
        <w:rPr>
          <w:rFonts w:ascii="Kalinga" w:hAnsi="Kalinga" w:cs="Kalinga"/>
          <w:color w:val="C00000"/>
          <w:sz w:val="18"/>
          <w:szCs w:val="18"/>
        </w:rPr>
      </w:pPr>
      <w:r w:rsidRPr="0053298D">
        <w:rPr>
          <w:rFonts w:ascii="Kalinga" w:hAnsi="Kalinga" w:cs="Kalinga"/>
          <w:noProof/>
          <w:color w:val="C00000"/>
          <w:sz w:val="16"/>
          <w:szCs w:val="16"/>
        </w:rPr>
        <mc:AlternateContent>
          <mc:Choice Requires="wps">
            <w:drawing>
              <wp:anchor distT="0" distB="0" distL="114300" distR="114300" simplePos="0" relativeHeight="251713024" behindDoc="1" locked="0" layoutInCell="1" allowOverlap="1" wp14:anchorId="1BF3AD77" wp14:editId="4B874257">
                <wp:simplePos x="0" y="0"/>
                <wp:positionH relativeFrom="page">
                  <wp:posOffset>7620</wp:posOffset>
                </wp:positionH>
                <wp:positionV relativeFrom="paragraph">
                  <wp:posOffset>-629920</wp:posOffset>
                </wp:positionV>
                <wp:extent cx="1447800" cy="9547860"/>
                <wp:effectExtent l="0" t="0" r="0" b="0"/>
                <wp:wrapNone/>
                <wp:docPr id="1" name="Rectangle 1"/>
                <wp:cNvGraphicFramePr/>
                <a:graphic xmlns:a="http://schemas.openxmlformats.org/drawingml/2006/main">
                  <a:graphicData uri="http://schemas.microsoft.com/office/word/2010/wordprocessingShape">
                    <wps:wsp>
                      <wps:cNvSpPr/>
                      <wps:spPr>
                        <a:xfrm>
                          <a:off x="0" y="0"/>
                          <a:ext cx="1447800" cy="9547860"/>
                        </a:xfrm>
                        <a:prstGeom prst="rect">
                          <a:avLst/>
                        </a:prstGeom>
                        <a:solidFill>
                          <a:srgbClr val="E6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BA421E" id="Rectangle 1" o:spid="_x0000_s1026" style="position:absolute;margin-left:.6pt;margin-top:-49.6pt;width:114pt;height:751.8pt;z-index:-251603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" fillcolor="#e60000" stroked="f" strokeweight="1pt">
                <w10:wrap anchorx="page"/>
              </v:rect>
            </w:pict>
          </mc:Fallback>
        </mc:AlternateContent>
      </w:r>
      <w:r w:rsidR="0003234D" w:rsidRPr="0003234D">
        <w:rPr>
          <w:rFonts w:ascii="Kalinga" w:hAnsi="Kalinga" w:cs="Kalinga"/>
          <w:color w:val="C00000"/>
          <w:sz w:val="18"/>
          <w:szCs w:val="18"/>
          <w:u w:val="single"/>
        </w:rPr>
        <w:t>Évaluations prévues</w:t>
      </w:r>
      <w:r w:rsidR="0003234D" w:rsidRPr="0003234D">
        <w:rPr>
          <w:rFonts w:ascii="Kalinga" w:hAnsi="Kalinga" w:cs="Kalinga"/>
          <w:color w:val="C00000"/>
          <w:sz w:val="18"/>
          <w:szCs w:val="18"/>
        </w:rPr>
        <w:t> :</w:t>
      </w:r>
    </w:p>
    <w:p w14:paraId="6E698E97" w14:textId="2EAC02ED" w:rsidR="0003234D" w:rsidRPr="00C615CB" w:rsidRDefault="0003234D" w:rsidP="00AF2BF8">
      <w:pPr>
        <w:spacing w:after="0" w:line="240" w:lineRule="auto"/>
        <w:ind w:left="1560" w:right="424"/>
        <w:rPr>
          <w:sz w:val="6"/>
          <w:szCs w:val="6"/>
        </w:rPr>
      </w:pPr>
    </w:p>
    <w:p w14:paraId="62902B98" w14:textId="7A8E5EB7" w:rsidR="0003234D" w:rsidRDefault="006E415E" w:rsidP="00AF2BF8">
      <w:pPr>
        <w:pStyle w:val="Corpsdetexte"/>
        <w:spacing w:after="0" w:line="240" w:lineRule="auto"/>
        <w:ind w:left="1560" w:right="424"/>
        <w:jc w:val="both"/>
        <w:rPr>
          <w:rFonts w:ascii="Kalinga" w:hAnsi="Kalinga" w:cs="Kalinga"/>
          <w:sz w:val="18"/>
          <w:szCs w:val="18"/>
        </w:rPr>
      </w:pPr>
      <w:r w:rsidRPr="00450F60">
        <w:rPr>
          <w:rFonts w:ascii="Kalinga" w:hAnsi="Kalinga" w:cs="Kalinga"/>
          <w:noProof/>
          <w:color w:val="FFE599" w:themeColor="accent4" w:themeTint="66"/>
          <w:sz w:val="16"/>
          <w:szCs w:val="16"/>
        </w:rPr>
        <mc:AlternateContent>
          <mc:Choice Requires="wps">
            <w:drawing>
              <wp:anchor distT="0" distB="0" distL="114300" distR="114300" simplePos="0" relativeHeight="251717120" behindDoc="1" locked="0" layoutInCell="1" allowOverlap="1" wp14:anchorId="55EE4D6C" wp14:editId="526F1103">
                <wp:simplePos x="0" y="0"/>
                <wp:positionH relativeFrom="page">
                  <wp:posOffset>-30480</wp:posOffset>
                </wp:positionH>
                <wp:positionV relativeFrom="paragraph">
                  <wp:posOffset>-628015</wp:posOffset>
                </wp:positionV>
                <wp:extent cx="1447800" cy="2263140"/>
                <wp:effectExtent l="0" t="0" r="0" b="3810"/>
                <wp:wrapNone/>
                <wp:docPr id="6" name="Rectangle 6"/>
                <wp:cNvGraphicFramePr/>
                <a:graphic xmlns:a="http://schemas.openxmlformats.org/drawingml/2006/main">
                  <a:graphicData uri="http://schemas.microsoft.com/office/word/2010/wordprocessingShape">
                    <wps:wsp>
                      <wps:cNvSpPr/>
                      <wps:spPr>
                        <a:xfrm>
                          <a:off x="0" y="0"/>
                          <a:ext cx="1447800" cy="2263140"/>
                        </a:xfrm>
                        <a:prstGeom prst="rect">
                          <a:avLst/>
                        </a:prstGeom>
                        <a:solidFill>
                          <a:srgbClr val="E6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8F46AD" id="Rectangle 6" o:spid="_x0000_s1026" style="position:absolute;margin-left:-2.4pt;margin-top:-49.45pt;width:114pt;height:178.2pt;z-index:-251599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" fillcolor="#e60000" stroked="f" strokeweight="1pt">
                <w10:wrap anchorx="page"/>
              </v:rect>
            </w:pict>
          </mc:Fallback>
        </mc:AlternateContent>
      </w:r>
      <w:r w:rsidR="00CD0ECA" w:rsidRPr="00450F60">
        <w:rPr>
          <w:rFonts w:ascii="Kalinga" w:hAnsi="Kalinga" w:cs="Kalinga"/>
          <w:color w:val="FFE599" w:themeColor="accent4" w:themeTint="66"/>
          <w:sz w:val="18"/>
          <w:szCs w:val="18"/>
        </w:rPr>
        <w:sym w:font="Wingdings" w:char="F0FC"/>
      </w:r>
      <w:r w:rsidR="0003234D" w:rsidRPr="009149D5">
        <w:rPr>
          <w:rFonts w:ascii="Kalinga" w:hAnsi="Kalinga" w:cs="Kalinga"/>
          <w:sz w:val="18"/>
          <w:szCs w:val="18"/>
        </w:rPr>
        <w:t xml:space="preserve"> </w:t>
      </w:r>
      <w:r w:rsidR="0003234D" w:rsidRPr="00C615CB">
        <w:rPr>
          <w:rFonts w:ascii="Kalinga" w:hAnsi="Kalinga" w:cs="Kalinga"/>
          <w:sz w:val="18"/>
          <w:szCs w:val="18"/>
        </w:rPr>
        <w:t>Évaluations formatives en cours de stage à l’occasion d’exercices et mises en situations ;</w:t>
      </w:r>
    </w:p>
    <w:p w14:paraId="416E5E7B" w14:textId="26A618F3" w:rsidR="00462E0D" w:rsidRPr="00C615CB" w:rsidRDefault="00462E0D" w:rsidP="00AF2BF8">
      <w:pPr>
        <w:pStyle w:val="Corpsdetexte"/>
        <w:spacing w:after="0" w:line="240" w:lineRule="auto"/>
        <w:ind w:left="1416" w:right="-286" w:firstLine="144"/>
        <w:jc w:val="both"/>
        <w:rPr>
          <w:rFonts w:ascii="Kalinga" w:hAnsi="Kalinga" w:cs="Kalinga"/>
          <w:sz w:val="18"/>
          <w:szCs w:val="18"/>
        </w:rPr>
      </w:pPr>
      <w:r w:rsidRPr="00450F60">
        <w:rPr>
          <w:rFonts w:ascii="Kalinga" w:hAnsi="Kalinga" w:cs="Kalinga"/>
          <w:color w:val="FFE599" w:themeColor="accent4" w:themeTint="66"/>
          <w:sz w:val="18"/>
          <w:szCs w:val="18"/>
        </w:rPr>
        <w:sym w:font="Wingdings" w:char="F0FC"/>
      </w:r>
      <w:r>
        <w:rPr>
          <w:rFonts w:ascii="Kalinga" w:hAnsi="Kalinga" w:cs="Kalinga"/>
          <w:color w:val="FF0000"/>
          <w:sz w:val="18"/>
          <w:szCs w:val="18"/>
        </w:rPr>
        <w:t xml:space="preserve"> </w:t>
      </w:r>
      <w:r w:rsidRPr="00C615CB">
        <w:rPr>
          <w:rFonts w:ascii="Kalinga" w:hAnsi="Kalinga" w:cs="Kalinga"/>
          <w:sz w:val="18"/>
          <w:szCs w:val="18"/>
        </w:rPr>
        <w:t>Évaluations sommatives de fin de thème, sous forme de synthèses ;</w:t>
      </w:r>
    </w:p>
    <w:p w14:paraId="4FE5400F" w14:textId="7F713CB1" w:rsidR="0003234D" w:rsidRPr="00C615CB" w:rsidRDefault="00CD0ECA" w:rsidP="00AF2BF8">
      <w:pPr>
        <w:pStyle w:val="Corpsdetexte"/>
        <w:spacing w:after="0" w:line="240" w:lineRule="auto"/>
        <w:ind w:left="1560" w:right="424"/>
        <w:jc w:val="both"/>
        <w:rPr>
          <w:rFonts w:ascii="Kalinga" w:hAnsi="Kalinga" w:cs="Kalinga"/>
          <w:sz w:val="18"/>
          <w:szCs w:val="18"/>
        </w:rPr>
      </w:pPr>
      <w:r w:rsidRPr="00450F60">
        <w:rPr>
          <w:rFonts w:ascii="Kalinga" w:hAnsi="Kalinga" w:cs="Kalinga"/>
          <w:color w:val="FFE599" w:themeColor="accent4" w:themeTint="66"/>
          <w:sz w:val="18"/>
          <w:szCs w:val="18"/>
        </w:rPr>
        <w:sym w:font="Wingdings" w:char="F0FC"/>
      </w:r>
      <w:r w:rsidR="0003234D" w:rsidRPr="00C615CB">
        <w:rPr>
          <w:rFonts w:ascii="Kalinga" w:hAnsi="Kalinga" w:cs="Kalinga"/>
          <w:sz w:val="18"/>
          <w:szCs w:val="18"/>
        </w:rPr>
        <w:t xml:space="preserve"> Évaluations de fin de journée et de fin de formation.</w:t>
      </w:r>
    </w:p>
    <w:p w14:paraId="21576970" w14:textId="77777777" w:rsidR="00462E0D" w:rsidRPr="009149D5" w:rsidRDefault="00462E0D" w:rsidP="00AF2BF8">
      <w:pPr>
        <w:pStyle w:val="Corpsdetexte"/>
        <w:spacing w:after="0" w:line="240" w:lineRule="auto"/>
        <w:ind w:left="1560" w:right="424"/>
        <w:jc w:val="both"/>
        <w:rPr>
          <w:rFonts w:ascii="Kalinga" w:hAnsi="Kalinga" w:cs="Kalinga"/>
          <w:sz w:val="18"/>
          <w:szCs w:val="18"/>
        </w:rPr>
      </w:pPr>
    </w:p>
    <w:p w14:paraId="674FEBA6" w14:textId="254AC35E" w:rsidR="0003234D" w:rsidRPr="0003234D" w:rsidRDefault="0003234D" w:rsidP="00AF2BF8">
      <w:pPr>
        <w:pStyle w:val="Titre1"/>
        <w:ind w:left="1560" w:right="424"/>
        <w:rPr>
          <w:rFonts w:ascii="Kalinga" w:hAnsi="Kalinga" w:cs="Kalinga"/>
          <w:color w:val="C00000"/>
          <w:sz w:val="18"/>
          <w:szCs w:val="18"/>
        </w:rPr>
      </w:pPr>
      <w:r w:rsidRPr="0003234D">
        <w:rPr>
          <w:rFonts w:ascii="Kalinga" w:hAnsi="Kalinga" w:cs="Kalinga"/>
          <w:color w:val="C00000"/>
          <w:sz w:val="18"/>
          <w:szCs w:val="18"/>
          <w:u w:val="single"/>
        </w:rPr>
        <w:t>Forme et durée de l’action de formation</w:t>
      </w:r>
      <w:r w:rsidRPr="0003234D">
        <w:rPr>
          <w:rFonts w:ascii="Kalinga" w:hAnsi="Kalinga" w:cs="Kalinga"/>
          <w:color w:val="C00000"/>
          <w:sz w:val="18"/>
          <w:szCs w:val="18"/>
        </w:rPr>
        <w:t xml:space="preserve"> : </w:t>
      </w:r>
    </w:p>
    <w:p w14:paraId="001033E6" w14:textId="22F40F66" w:rsidR="0003234D" w:rsidRPr="00C615CB" w:rsidRDefault="0003234D" w:rsidP="00AF2BF8">
      <w:pPr>
        <w:spacing w:after="0" w:line="240" w:lineRule="auto"/>
        <w:ind w:left="1560" w:right="424"/>
        <w:rPr>
          <w:sz w:val="6"/>
          <w:szCs w:val="6"/>
        </w:rPr>
      </w:pPr>
    </w:p>
    <w:p w14:paraId="08A3A3F3" w14:textId="1A92D8C2" w:rsidR="0003234D" w:rsidRDefault="0003234D" w:rsidP="00AF2BF8">
      <w:pPr>
        <w:pStyle w:val="Titre1"/>
        <w:ind w:left="1560" w:right="424"/>
        <w:rPr>
          <w:rFonts w:ascii="Kalinga" w:hAnsi="Kalinga" w:cs="Kalinga"/>
          <w:b w:val="0"/>
          <w:bCs/>
          <w:sz w:val="18"/>
          <w:szCs w:val="18"/>
        </w:rPr>
      </w:pPr>
      <w:r w:rsidRPr="006E415E">
        <w:rPr>
          <w:rFonts w:cs="Kalinga"/>
          <w:color w:val="FFF2CC" w:themeColor="accent4" w:themeTint="33"/>
          <w:sz w:val="18"/>
          <w:szCs w:val="18"/>
        </w:rPr>
        <w:t>▪</w:t>
      </w:r>
      <w:r w:rsidRPr="00AA74E0">
        <w:rPr>
          <w:rFonts w:ascii="Kalinga" w:hAnsi="Kalinga" w:cs="Kalinga"/>
          <w:color w:val="FFC000"/>
          <w:sz w:val="18"/>
          <w:szCs w:val="18"/>
        </w:rPr>
        <w:t xml:space="preserve"> </w:t>
      </w:r>
      <w:r w:rsidRPr="006E415E">
        <w:rPr>
          <w:rFonts w:ascii="Kalinga" w:hAnsi="Kalinga" w:cs="Kalinga"/>
          <w:sz w:val="18"/>
          <w:szCs w:val="18"/>
          <w:shd w:val="clear" w:color="auto" w:fill="FFF2CC" w:themeFill="accent4" w:themeFillTint="33"/>
        </w:rPr>
        <w:t xml:space="preserve">Stage de </w:t>
      </w:r>
      <w:r w:rsidR="00462E0D" w:rsidRPr="006E415E">
        <w:rPr>
          <w:rFonts w:ascii="Kalinga" w:hAnsi="Kalinga" w:cs="Kalinga"/>
          <w:sz w:val="18"/>
          <w:szCs w:val="18"/>
          <w:shd w:val="clear" w:color="auto" w:fill="FFF2CC" w:themeFill="accent4" w:themeFillTint="33"/>
        </w:rPr>
        <w:t>5</w:t>
      </w:r>
      <w:r w:rsidRPr="006E415E">
        <w:rPr>
          <w:rFonts w:ascii="Kalinga" w:hAnsi="Kalinga" w:cs="Kalinga"/>
          <w:sz w:val="18"/>
          <w:szCs w:val="18"/>
          <w:shd w:val="clear" w:color="auto" w:fill="FFF2CC" w:themeFill="accent4" w:themeFillTint="33"/>
        </w:rPr>
        <w:t xml:space="preserve"> jours, du </w:t>
      </w:r>
      <w:r w:rsidR="00C220BC">
        <w:rPr>
          <w:rFonts w:ascii="Kalinga" w:hAnsi="Kalinga" w:cs="Kalinga"/>
          <w:sz w:val="18"/>
          <w:szCs w:val="18"/>
          <w:shd w:val="clear" w:color="auto" w:fill="FFF2CC" w:themeFill="accent4" w:themeFillTint="33"/>
        </w:rPr>
        <w:t>27 au 30 avril 2026</w:t>
      </w:r>
      <w:r w:rsidRPr="00C615CB">
        <w:rPr>
          <w:rFonts w:ascii="Kalinga" w:hAnsi="Kalinga" w:cs="Kalinga"/>
          <w:b w:val="0"/>
          <w:bCs/>
          <w:sz w:val="18"/>
          <w:szCs w:val="18"/>
        </w:rPr>
        <w:t xml:space="preserve"> au Centre Confédéral de </w:t>
      </w:r>
      <w:r w:rsidR="004242B3">
        <w:rPr>
          <w:rFonts w:ascii="Kalinga" w:hAnsi="Kalinga" w:cs="Kalinga"/>
          <w:b w:val="0"/>
          <w:bCs/>
          <w:sz w:val="18"/>
          <w:szCs w:val="18"/>
        </w:rPr>
        <w:t>f</w:t>
      </w:r>
      <w:r w:rsidRPr="00C615CB">
        <w:rPr>
          <w:rFonts w:ascii="Kalinga" w:hAnsi="Kalinga" w:cs="Kalinga"/>
          <w:b w:val="0"/>
          <w:bCs/>
          <w:sz w:val="18"/>
          <w:szCs w:val="18"/>
        </w:rPr>
        <w:t xml:space="preserve">ormation </w:t>
      </w:r>
      <w:r w:rsidR="000D046C">
        <w:rPr>
          <w:rFonts w:ascii="Kalinga" w:hAnsi="Kalinga" w:cs="Kalinga"/>
          <w:b w:val="0"/>
          <w:bCs/>
          <w:sz w:val="18"/>
          <w:szCs w:val="18"/>
        </w:rPr>
        <w:t>s</w:t>
      </w:r>
      <w:r w:rsidRPr="00C615CB">
        <w:rPr>
          <w:rFonts w:ascii="Kalinga" w:hAnsi="Kalinga" w:cs="Kalinga"/>
          <w:b w:val="0"/>
          <w:bCs/>
          <w:sz w:val="18"/>
          <w:szCs w:val="18"/>
        </w:rPr>
        <w:t xml:space="preserve">yndicale </w:t>
      </w:r>
      <w:r>
        <w:rPr>
          <w:rFonts w:ascii="Kalinga" w:hAnsi="Kalinga" w:cs="Kalinga"/>
          <w:b w:val="0"/>
          <w:bCs/>
          <w:sz w:val="18"/>
          <w:szCs w:val="18"/>
        </w:rPr>
        <w:br/>
        <w:t xml:space="preserve">   </w:t>
      </w:r>
      <w:r w:rsidRPr="00C615CB">
        <w:rPr>
          <w:rFonts w:ascii="Kalinga" w:hAnsi="Kalinga" w:cs="Kalinga"/>
          <w:b w:val="0"/>
          <w:bCs/>
          <w:sz w:val="18"/>
          <w:szCs w:val="18"/>
        </w:rPr>
        <w:t>Benoît Frachon à Courc</w:t>
      </w:r>
      <w:r>
        <w:rPr>
          <w:rFonts w:ascii="Kalinga" w:hAnsi="Kalinga" w:cs="Kalinga"/>
          <w:b w:val="0"/>
          <w:bCs/>
          <w:sz w:val="18"/>
          <w:szCs w:val="18"/>
        </w:rPr>
        <w:t>e</w:t>
      </w:r>
      <w:r w:rsidRPr="00C615CB">
        <w:rPr>
          <w:rFonts w:ascii="Kalinga" w:hAnsi="Kalinga" w:cs="Kalinga"/>
          <w:b w:val="0"/>
          <w:bCs/>
          <w:sz w:val="18"/>
          <w:szCs w:val="18"/>
        </w:rPr>
        <w:t>lle-sur-Yvette</w:t>
      </w:r>
      <w:r>
        <w:rPr>
          <w:rFonts w:ascii="Kalinga" w:hAnsi="Kalinga" w:cs="Kalinga"/>
          <w:b w:val="0"/>
          <w:bCs/>
          <w:sz w:val="18"/>
          <w:szCs w:val="18"/>
        </w:rPr>
        <w:t>, accessible aux personnes à mobilité réduite</w:t>
      </w:r>
      <w:r w:rsidRPr="00C615CB">
        <w:rPr>
          <w:rFonts w:ascii="Kalinga" w:hAnsi="Kalinga" w:cs="Kalinga"/>
          <w:b w:val="0"/>
          <w:bCs/>
          <w:sz w:val="18"/>
          <w:szCs w:val="18"/>
        </w:rPr>
        <w:t>.</w:t>
      </w:r>
      <w:r>
        <w:rPr>
          <w:rFonts w:ascii="Kalinga" w:hAnsi="Kalinga" w:cs="Kalinga"/>
          <w:b w:val="0"/>
          <w:bCs/>
          <w:sz w:val="18"/>
          <w:szCs w:val="18"/>
        </w:rPr>
        <w:t xml:space="preserve"> </w:t>
      </w:r>
    </w:p>
    <w:sectPr w:rsidR="0003234D" w:rsidSect="003F5A95">
      <w:headerReference w:type="default" r:id="rId12"/>
      <w:footerReference w:type="even" r:id="rId13"/>
      <w:footerReference w:type="default" r:id="rId14"/>
      <w:pgSz w:w="11906" w:h="16838"/>
      <w:pgMar w:top="510" w:right="425" w:bottom="45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E783C" w14:textId="77777777" w:rsidR="004B3426" w:rsidRDefault="004B3426">
      <w:pPr>
        <w:spacing w:after="0" w:line="240" w:lineRule="auto"/>
      </w:pPr>
      <w:r>
        <w:separator/>
      </w:r>
    </w:p>
  </w:endnote>
  <w:endnote w:type="continuationSeparator" w:id="0">
    <w:p w14:paraId="067DFAD1" w14:textId="77777777" w:rsidR="004B3426" w:rsidRDefault="004B3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Kalinga">
    <w:altName w:val="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74AB1" w14:textId="77777777" w:rsidR="00E138F1" w:rsidRDefault="00E138F1" w:rsidP="00E138F1">
    <w:pPr>
      <w:pStyle w:val="Pieddepag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E9166" w14:textId="036612E6" w:rsidR="00E231A2" w:rsidRPr="00E05108" w:rsidRDefault="00E138F1" w:rsidP="00E05108">
    <w:pPr>
      <w:tabs>
        <w:tab w:val="center" w:pos="4536"/>
        <w:tab w:val="right" w:pos="9072"/>
      </w:tabs>
      <w:spacing w:after="0" w:line="240" w:lineRule="auto"/>
      <w:jc w:val="center"/>
      <w:rPr>
        <w:rFonts w:ascii="Kalinga" w:hAnsi="Kalinga" w:cs="Kalinga"/>
        <w:b/>
        <w:color w:val="FF0000"/>
        <w:sz w:val="16"/>
        <w:szCs w:val="16"/>
      </w:rPr>
    </w:pPr>
    <w:r>
      <w:rPr>
        <w:rFonts w:ascii="Kalinga" w:hAnsi="Kalinga" w:cs="Kalinga"/>
        <w:b/>
        <w:color w:val="FF0000"/>
        <w:sz w:val="20"/>
        <w:szCs w:val="20"/>
      </w:rPr>
      <w:t xml:space="preserve">                           </w:t>
    </w:r>
    <w:r>
      <w:rPr>
        <w:rFonts w:ascii="Kalinga" w:hAnsi="Kalinga" w:cs="Kalinga"/>
        <w:b/>
        <w:color w:val="FF0000"/>
        <w:sz w:val="20"/>
        <w:szCs w:val="20"/>
      </w:rPr>
      <w:br/>
      <w:t xml:space="preserve">                  </w:t>
    </w:r>
    <w:r w:rsidR="00E05108">
      <w:rPr>
        <w:rFonts w:ascii="Kalinga" w:hAnsi="Kalinga" w:cs="Kalinga"/>
        <w:b/>
        <w:color w:val="FF0000"/>
        <w:sz w:val="20"/>
        <w:szCs w:val="20"/>
      </w:rPr>
      <w:br/>
    </w:r>
    <w:r w:rsidR="00E05108">
      <w:rPr>
        <w:rFonts w:ascii="Kalinga" w:hAnsi="Kalinga" w:cs="Kalinga"/>
        <w:b/>
        <w:color w:val="FF0000"/>
        <w:sz w:val="16"/>
        <w:szCs w:val="16"/>
      </w:rPr>
      <w:br/>
    </w:r>
    <w:r w:rsidR="00E231A2" w:rsidRPr="00E05108">
      <w:rPr>
        <w:rFonts w:ascii="Kalinga" w:hAnsi="Kalinga" w:cs="Kalinga"/>
        <w:b/>
        <w:color w:val="FF0000"/>
        <w:sz w:val="16"/>
        <w:szCs w:val="16"/>
      </w:rPr>
      <w:t>C</w:t>
    </w:r>
    <w:r w:rsidR="00E231A2" w:rsidRPr="00E05108">
      <w:rPr>
        <w:rFonts w:ascii="Kalinga" w:hAnsi="Kalinga" w:cs="Kalinga"/>
        <w:sz w:val="16"/>
        <w:szCs w:val="16"/>
      </w:rPr>
      <w:t xml:space="preserve">onfédération </w:t>
    </w:r>
    <w:r w:rsidR="00E231A2" w:rsidRPr="00E05108">
      <w:rPr>
        <w:rFonts w:ascii="Kalinga" w:hAnsi="Kalinga" w:cs="Kalinga"/>
        <w:b/>
        <w:color w:val="FF0000"/>
        <w:sz w:val="16"/>
        <w:szCs w:val="16"/>
      </w:rPr>
      <w:t>G</w:t>
    </w:r>
    <w:r w:rsidR="00E231A2" w:rsidRPr="00E05108">
      <w:rPr>
        <w:rFonts w:ascii="Kalinga" w:hAnsi="Kalinga" w:cs="Kalinga"/>
        <w:sz w:val="16"/>
        <w:szCs w:val="16"/>
      </w:rPr>
      <w:t xml:space="preserve">énérale du </w:t>
    </w:r>
    <w:r w:rsidR="00E231A2" w:rsidRPr="00E05108">
      <w:rPr>
        <w:rFonts w:ascii="Kalinga" w:hAnsi="Kalinga" w:cs="Kalinga"/>
        <w:b/>
        <w:color w:val="FF0000"/>
        <w:sz w:val="16"/>
        <w:szCs w:val="16"/>
      </w:rPr>
      <w:t>T</w:t>
    </w:r>
    <w:r w:rsidR="00E231A2" w:rsidRPr="00E05108">
      <w:rPr>
        <w:rFonts w:ascii="Kalinga" w:hAnsi="Kalinga" w:cs="Kalinga"/>
        <w:sz w:val="16"/>
        <w:szCs w:val="16"/>
      </w:rPr>
      <w:t xml:space="preserve">ravail – 263 rue de Paris – 93516 Montreuil cedex </w:t>
    </w:r>
  </w:p>
  <w:p w14:paraId="238CE733" w14:textId="77777777" w:rsidR="00E231A2" w:rsidRPr="00AA74E0" w:rsidRDefault="00E231A2">
    <w:pPr>
      <w:pStyle w:val="Pieddepage"/>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74346" w14:textId="77777777" w:rsidR="004B3426" w:rsidRDefault="004B3426">
      <w:pPr>
        <w:spacing w:after="0" w:line="240" w:lineRule="auto"/>
      </w:pPr>
      <w:r>
        <w:rPr>
          <w:color w:val="000000"/>
        </w:rPr>
        <w:separator/>
      </w:r>
    </w:p>
  </w:footnote>
  <w:footnote w:type="continuationSeparator" w:id="0">
    <w:p w14:paraId="7BC4A948" w14:textId="77777777" w:rsidR="004B3426" w:rsidRDefault="004B34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95C26" w14:textId="77777777" w:rsidR="00E138F1" w:rsidRDefault="00E138F1" w:rsidP="00E138F1">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96C40"/>
    <w:multiLevelType w:val="hybridMultilevel"/>
    <w:tmpl w:val="665C41B4"/>
    <w:lvl w:ilvl="0" w:tplc="040C0005">
      <w:start w:val="1"/>
      <w:numFmt w:val="bullet"/>
      <w:lvlText w:val=""/>
      <w:lvlJc w:val="left"/>
      <w:pPr>
        <w:ind w:left="5823" w:hanging="360"/>
      </w:pPr>
      <w:rPr>
        <w:rFonts w:ascii="Wingdings" w:hAnsi="Wingdings" w:hint="default"/>
      </w:rPr>
    </w:lvl>
    <w:lvl w:ilvl="1" w:tplc="040C0003" w:tentative="1">
      <w:start w:val="1"/>
      <w:numFmt w:val="bullet"/>
      <w:lvlText w:val="o"/>
      <w:lvlJc w:val="left"/>
      <w:pPr>
        <w:ind w:left="6543" w:hanging="360"/>
      </w:pPr>
      <w:rPr>
        <w:rFonts w:ascii="Courier New" w:hAnsi="Courier New" w:cs="Courier New" w:hint="default"/>
      </w:rPr>
    </w:lvl>
    <w:lvl w:ilvl="2" w:tplc="040C0005" w:tentative="1">
      <w:start w:val="1"/>
      <w:numFmt w:val="bullet"/>
      <w:lvlText w:val=""/>
      <w:lvlJc w:val="left"/>
      <w:pPr>
        <w:ind w:left="7263" w:hanging="360"/>
      </w:pPr>
      <w:rPr>
        <w:rFonts w:ascii="Wingdings" w:hAnsi="Wingdings" w:hint="default"/>
      </w:rPr>
    </w:lvl>
    <w:lvl w:ilvl="3" w:tplc="040C0001" w:tentative="1">
      <w:start w:val="1"/>
      <w:numFmt w:val="bullet"/>
      <w:lvlText w:val=""/>
      <w:lvlJc w:val="left"/>
      <w:pPr>
        <w:ind w:left="7983" w:hanging="360"/>
      </w:pPr>
      <w:rPr>
        <w:rFonts w:ascii="Symbol" w:hAnsi="Symbol" w:hint="default"/>
      </w:rPr>
    </w:lvl>
    <w:lvl w:ilvl="4" w:tplc="040C0003" w:tentative="1">
      <w:start w:val="1"/>
      <w:numFmt w:val="bullet"/>
      <w:lvlText w:val="o"/>
      <w:lvlJc w:val="left"/>
      <w:pPr>
        <w:ind w:left="8703" w:hanging="360"/>
      </w:pPr>
      <w:rPr>
        <w:rFonts w:ascii="Courier New" w:hAnsi="Courier New" w:cs="Courier New" w:hint="default"/>
      </w:rPr>
    </w:lvl>
    <w:lvl w:ilvl="5" w:tplc="040C0005" w:tentative="1">
      <w:start w:val="1"/>
      <w:numFmt w:val="bullet"/>
      <w:lvlText w:val=""/>
      <w:lvlJc w:val="left"/>
      <w:pPr>
        <w:ind w:left="9423" w:hanging="360"/>
      </w:pPr>
      <w:rPr>
        <w:rFonts w:ascii="Wingdings" w:hAnsi="Wingdings" w:hint="default"/>
      </w:rPr>
    </w:lvl>
    <w:lvl w:ilvl="6" w:tplc="040C0001" w:tentative="1">
      <w:start w:val="1"/>
      <w:numFmt w:val="bullet"/>
      <w:lvlText w:val=""/>
      <w:lvlJc w:val="left"/>
      <w:pPr>
        <w:ind w:left="10143" w:hanging="360"/>
      </w:pPr>
      <w:rPr>
        <w:rFonts w:ascii="Symbol" w:hAnsi="Symbol" w:hint="default"/>
      </w:rPr>
    </w:lvl>
    <w:lvl w:ilvl="7" w:tplc="040C0003" w:tentative="1">
      <w:start w:val="1"/>
      <w:numFmt w:val="bullet"/>
      <w:lvlText w:val="o"/>
      <w:lvlJc w:val="left"/>
      <w:pPr>
        <w:ind w:left="10863" w:hanging="360"/>
      </w:pPr>
      <w:rPr>
        <w:rFonts w:ascii="Courier New" w:hAnsi="Courier New" w:cs="Courier New" w:hint="default"/>
      </w:rPr>
    </w:lvl>
    <w:lvl w:ilvl="8" w:tplc="040C0005" w:tentative="1">
      <w:start w:val="1"/>
      <w:numFmt w:val="bullet"/>
      <w:lvlText w:val=""/>
      <w:lvlJc w:val="left"/>
      <w:pPr>
        <w:ind w:left="11583" w:hanging="360"/>
      </w:pPr>
      <w:rPr>
        <w:rFonts w:ascii="Wingdings" w:hAnsi="Wingdings" w:hint="default"/>
      </w:rPr>
    </w:lvl>
  </w:abstractNum>
  <w:abstractNum w:abstractNumId="1" w15:restartNumberingAfterBreak="0">
    <w:nsid w:val="31374899"/>
    <w:multiLevelType w:val="hybridMultilevel"/>
    <w:tmpl w:val="B0CE50F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2B21DED"/>
    <w:multiLevelType w:val="hybridMultilevel"/>
    <w:tmpl w:val="A1EA414A"/>
    <w:lvl w:ilvl="0" w:tplc="CBC623FE">
      <w:start w:val="1"/>
      <w:numFmt w:val="bullet"/>
      <w:lvlText w:val=""/>
      <w:lvlJc w:val="left"/>
      <w:pPr>
        <w:ind w:left="5823" w:hanging="360"/>
      </w:pPr>
      <w:rPr>
        <w:rFonts w:ascii="Wingdings" w:eastAsia="Arial Unicode MS" w:hAnsi="Wingdings" w:hint="default"/>
        <w:b w:val="0"/>
        <w:bCs w:val="0"/>
        <w:i w:val="0"/>
        <w:iCs w:val="0"/>
        <w:caps w:val="0"/>
        <w:smallCaps w:val="0"/>
        <w:strike w:val="0"/>
        <w:dstrike w:val="0"/>
        <w:outline w:val="0"/>
        <w:emboss w:val="0"/>
        <w:imprint w:val="0"/>
        <w:spacing w:val="0"/>
        <w:w w:val="100"/>
        <w:kern w:val="0"/>
        <w:position w:val="0"/>
        <w:vertAlign w:val="baseline"/>
      </w:rPr>
    </w:lvl>
    <w:lvl w:ilvl="1" w:tplc="040C0003" w:tentative="1">
      <w:start w:val="1"/>
      <w:numFmt w:val="bullet"/>
      <w:lvlText w:val="o"/>
      <w:lvlJc w:val="left"/>
      <w:pPr>
        <w:ind w:left="6543" w:hanging="360"/>
      </w:pPr>
      <w:rPr>
        <w:rFonts w:ascii="Courier New" w:hAnsi="Courier New" w:cs="Courier New" w:hint="default"/>
      </w:rPr>
    </w:lvl>
    <w:lvl w:ilvl="2" w:tplc="040C0005" w:tentative="1">
      <w:start w:val="1"/>
      <w:numFmt w:val="bullet"/>
      <w:lvlText w:val=""/>
      <w:lvlJc w:val="left"/>
      <w:pPr>
        <w:ind w:left="7263" w:hanging="360"/>
      </w:pPr>
      <w:rPr>
        <w:rFonts w:ascii="Wingdings" w:hAnsi="Wingdings" w:hint="default"/>
      </w:rPr>
    </w:lvl>
    <w:lvl w:ilvl="3" w:tplc="040C0001" w:tentative="1">
      <w:start w:val="1"/>
      <w:numFmt w:val="bullet"/>
      <w:lvlText w:val=""/>
      <w:lvlJc w:val="left"/>
      <w:pPr>
        <w:ind w:left="7983" w:hanging="360"/>
      </w:pPr>
      <w:rPr>
        <w:rFonts w:ascii="Symbol" w:hAnsi="Symbol" w:hint="default"/>
      </w:rPr>
    </w:lvl>
    <w:lvl w:ilvl="4" w:tplc="040C0003" w:tentative="1">
      <w:start w:val="1"/>
      <w:numFmt w:val="bullet"/>
      <w:lvlText w:val="o"/>
      <w:lvlJc w:val="left"/>
      <w:pPr>
        <w:ind w:left="8703" w:hanging="360"/>
      </w:pPr>
      <w:rPr>
        <w:rFonts w:ascii="Courier New" w:hAnsi="Courier New" w:cs="Courier New" w:hint="default"/>
      </w:rPr>
    </w:lvl>
    <w:lvl w:ilvl="5" w:tplc="040C0005" w:tentative="1">
      <w:start w:val="1"/>
      <w:numFmt w:val="bullet"/>
      <w:lvlText w:val=""/>
      <w:lvlJc w:val="left"/>
      <w:pPr>
        <w:ind w:left="9423" w:hanging="360"/>
      </w:pPr>
      <w:rPr>
        <w:rFonts w:ascii="Wingdings" w:hAnsi="Wingdings" w:hint="default"/>
      </w:rPr>
    </w:lvl>
    <w:lvl w:ilvl="6" w:tplc="040C0001" w:tentative="1">
      <w:start w:val="1"/>
      <w:numFmt w:val="bullet"/>
      <w:lvlText w:val=""/>
      <w:lvlJc w:val="left"/>
      <w:pPr>
        <w:ind w:left="10143" w:hanging="360"/>
      </w:pPr>
      <w:rPr>
        <w:rFonts w:ascii="Symbol" w:hAnsi="Symbol" w:hint="default"/>
      </w:rPr>
    </w:lvl>
    <w:lvl w:ilvl="7" w:tplc="040C0003" w:tentative="1">
      <w:start w:val="1"/>
      <w:numFmt w:val="bullet"/>
      <w:lvlText w:val="o"/>
      <w:lvlJc w:val="left"/>
      <w:pPr>
        <w:ind w:left="10863" w:hanging="360"/>
      </w:pPr>
      <w:rPr>
        <w:rFonts w:ascii="Courier New" w:hAnsi="Courier New" w:cs="Courier New" w:hint="default"/>
      </w:rPr>
    </w:lvl>
    <w:lvl w:ilvl="8" w:tplc="040C0005" w:tentative="1">
      <w:start w:val="1"/>
      <w:numFmt w:val="bullet"/>
      <w:lvlText w:val=""/>
      <w:lvlJc w:val="left"/>
      <w:pPr>
        <w:ind w:left="11583" w:hanging="360"/>
      </w:pPr>
      <w:rPr>
        <w:rFonts w:ascii="Wingdings" w:hAnsi="Wingdings" w:hint="default"/>
      </w:rPr>
    </w:lvl>
  </w:abstractNum>
  <w:abstractNum w:abstractNumId="3" w15:restartNumberingAfterBreak="0">
    <w:nsid w:val="3EE76ADE"/>
    <w:multiLevelType w:val="hybridMultilevel"/>
    <w:tmpl w:val="6104539A"/>
    <w:lvl w:ilvl="0" w:tplc="040C0005">
      <w:start w:val="1"/>
      <w:numFmt w:val="bullet"/>
      <w:lvlText w:val=""/>
      <w:lvlJc w:val="left"/>
      <w:pPr>
        <w:tabs>
          <w:tab w:val="num" w:pos="720"/>
        </w:tabs>
        <w:ind w:left="720" w:hanging="360"/>
      </w:pPr>
      <w:rPr>
        <w:rFonts w:ascii="Wingdings" w:hAnsi="Wingdings" w:hint="default"/>
      </w:rPr>
    </w:lvl>
    <w:lvl w:ilvl="1" w:tplc="D388CA32">
      <w:numFmt w:val="bullet"/>
      <w:lvlText w:val="-"/>
      <w:lvlJc w:val="left"/>
      <w:pPr>
        <w:tabs>
          <w:tab w:val="num" w:pos="1440"/>
        </w:tabs>
        <w:ind w:left="1440" w:hanging="360"/>
      </w:pPr>
      <w:rPr>
        <w:rFonts w:ascii="Verdana" w:eastAsia="Times New Roman" w:hAnsi="Verdana"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8A5E42"/>
    <w:multiLevelType w:val="hybridMultilevel"/>
    <w:tmpl w:val="B96E2FD2"/>
    <w:lvl w:ilvl="0" w:tplc="F614FB8E">
      <w:start w:val="1"/>
      <w:numFmt w:val="bullet"/>
      <w:lvlText w:val=""/>
      <w:lvlJc w:val="left"/>
      <w:pPr>
        <w:ind w:left="308" w:hanging="300"/>
      </w:pPr>
      <w:rPr>
        <w:rFonts w:ascii="Wingdings" w:eastAsia="Wingdings" w:hAnsi="Wingdings" w:hint="default"/>
        <w:color w:val="993366"/>
        <w:sz w:val="28"/>
        <w:szCs w:val="28"/>
      </w:rPr>
    </w:lvl>
    <w:lvl w:ilvl="1" w:tplc="189A1060">
      <w:start w:val="1"/>
      <w:numFmt w:val="bullet"/>
      <w:lvlText w:val="•"/>
      <w:lvlJc w:val="left"/>
      <w:pPr>
        <w:ind w:left="987" w:hanging="300"/>
      </w:pPr>
      <w:rPr>
        <w:rFonts w:hint="default"/>
      </w:rPr>
    </w:lvl>
    <w:lvl w:ilvl="2" w:tplc="71FC74B6">
      <w:start w:val="1"/>
      <w:numFmt w:val="bullet"/>
      <w:lvlText w:val="•"/>
      <w:lvlJc w:val="left"/>
      <w:pPr>
        <w:ind w:left="1667" w:hanging="300"/>
      </w:pPr>
      <w:rPr>
        <w:rFonts w:hint="default"/>
      </w:rPr>
    </w:lvl>
    <w:lvl w:ilvl="3" w:tplc="FB741312">
      <w:start w:val="1"/>
      <w:numFmt w:val="bullet"/>
      <w:lvlText w:val="•"/>
      <w:lvlJc w:val="left"/>
      <w:pPr>
        <w:ind w:left="2347" w:hanging="300"/>
      </w:pPr>
      <w:rPr>
        <w:rFonts w:hint="default"/>
      </w:rPr>
    </w:lvl>
    <w:lvl w:ilvl="4" w:tplc="FE56B00E">
      <w:start w:val="1"/>
      <w:numFmt w:val="bullet"/>
      <w:lvlText w:val="•"/>
      <w:lvlJc w:val="left"/>
      <w:pPr>
        <w:ind w:left="3026" w:hanging="300"/>
      </w:pPr>
      <w:rPr>
        <w:rFonts w:hint="default"/>
      </w:rPr>
    </w:lvl>
    <w:lvl w:ilvl="5" w:tplc="8DAEB92A">
      <w:start w:val="1"/>
      <w:numFmt w:val="bullet"/>
      <w:lvlText w:val="•"/>
      <w:lvlJc w:val="left"/>
      <w:pPr>
        <w:ind w:left="3706" w:hanging="300"/>
      </w:pPr>
      <w:rPr>
        <w:rFonts w:hint="default"/>
      </w:rPr>
    </w:lvl>
    <w:lvl w:ilvl="6" w:tplc="1A64DFD6">
      <w:start w:val="1"/>
      <w:numFmt w:val="bullet"/>
      <w:lvlText w:val="•"/>
      <w:lvlJc w:val="left"/>
      <w:pPr>
        <w:ind w:left="4386" w:hanging="300"/>
      </w:pPr>
      <w:rPr>
        <w:rFonts w:hint="default"/>
      </w:rPr>
    </w:lvl>
    <w:lvl w:ilvl="7" w:tplc="B4E41BEA">
      <w:start w:val="1"/>
      <w:numFmt w:val="bullet"/>
      <w:lvlText w:val="•"/>
      <w:lvlJc w:val="left"/>
      <w:pPr>
        <w:ind w:left="5065" w:hanging="300"/>
      </w:pPr>
      <w:rPr>
        <w:rFonts w:hint="default"/>
      </w:rPr>
    </w:lvl>
    <w:lvl w:ilvl="8" w:tplc="3C2828EA">
      <w:start w:val="1"/>
      <w:numFmt w:val="bullet"/>
      <w:lvlText w:val="•"/>
      <w:lvlJc w:val="left"/>
      <w:pPr>
        <w:ind w:left="5745" w:hanging="300"/>
      </w:pPr>
      <w:rPr>
        <w:rFonts w:hint="default"/>
      </w:rPr>
    </w:lvl>
  </w:abstractNum>
  <w:abstractNum w:abstractNumId="5" w15:restartNumberingAfterBreak="0">
    <w:nsid w:val="76A86853"/>
    <w:multiLevelType w:val="hybridMultilevel"/>
    <w:tmpl w:val="179C05F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83E2D7A"/>
    <w:multiLevelType w:val="hybridMultilevel"/>
    <w:tmpl w:val="125E204E"/>
    <w:lvl w:ilvl="0" w:tplc="52D2CA7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03046035">
    <w:abstractNumId w:val="0"/>
  </w:num>
  <w:num w:numId="2" w16cid:durableId="195394746">
    <w:abstractNumId w:val="1"/>
  </w:num>
  <w:num w:numId="3" w16cid:durableId="354700601">
    <w:abstractNumId w:val="2"/>
  </w:num>
  <w:num w:numId="4" w16cid:durableId="56169492">
    <w:abstractNumId w:val="3"/>
  </w:num>
  <w:num w:numId="5" w16cid:durableId="1386173132">
    <w:abstractNumId w:val="5"/>
  </w:num>
  <w:num w:numId="6" w16cid:durableId="2083672612">
    <w:abstractNumId w:val="4"/>
  </w:num>
  <w:num w:numId="7" w16cid:durableId="13070064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6B9"/>
    <w:rsid w:val="00010E26"/>
    <w:rsid w:val="00011B50"/>
    <w:rsid w:val="0003234D"/>
    <w:rsid w:val="00050CD8"/>
    <w:rsid w:val="000556A8"/>
    <w:rsid w:val="000806F7"/>
    <w:rsid w:val="000920DF"/>
    <w:rsid w:val="0009603E"/>
    <w:rsid w:val="000A0733"/>
    <w:rsid w:val="000C1D3E"/>
    <w:rsid w:val="000C2DFA"/>
    <w:rsid w:val="000C727F"/>
    <w:rsid w:val="000D046C"/>
    <w:rsid w:val="000D5B63"/>
    <w:rsid w:val="000D5F90"/>
    <w:rsid w:val="000E1196"/>
    <w:rsid w:val="000E4998"/>
    <w:rsid w:val="00101D19"/>
    <w:rsid w:val="001067BC"/>
    <w:rsid w:val="0010763C"/>
    <w:rsid w:val="00107880"/>
    <w:rsid w:val="00110F68"/>
    <w:rsid w:val="00114E02"/>
    <w:rsid w:val="001413A1"/>
    <w:rsid w:val="00153FDA"/>
    <w:rsid w:val="001773DE"/>
    <w:rsid w:val="0019149B"/>
    <w:rsid w:val="00192E5E"/>
    <w:rsid w:val="001D2CBC"/>
    <w:rsid w:val="001E20C0"/>
    <w:rsid w:val="001F7030"/>
    <w:rsid w:val="00211DA4"/>
    <w:rsid w:val="0021624F"/>
    <w:rsid w:val="0022225F"/>
    <w:rsid w:val="00232EC3"/>
    <w:rsid w:val="00233E6E"/>
    <w:rsid w:val="00254C73"/>
    <w:rsid w:val="00287632"/>
    <w:rsid w:val="00292FD3"/>
    <w:rsid w:val="002B1FBD"/>
    <w:rsid w:val="002D5B31"/>
    <w:rsid w:val="002F7B27"/>
    <w:rsid w:val="00315085"/>
    <w:rsid w:val="003277A8"/>
    <w:rsid w:val="00333CA2"/>
    <w:rsid w:val="0034167D"/>
    <w:rsid w:val="00356C53"/>
    <w:rsid w:val="00372850"/>
    <w:rsid w:val="003A49C2"/>
    <w:rsid w:val="003A7BF4"/>
    <w:rsid w:val="003F5A95"/>
    <w:rsid w:val="00407D05"/>
    <w:rsid w:val="00410DA3"/>
    <w:rsid w:val="004131BF"/>
    <w:rsid w:val="00414761"/>
    <w:rsid w:val="004154CC"/>
    <w:rsid w:val="004242B3"/>
    <w:rsid w:val="00450F60"/>
    <w:rsid w:val="00462E0D"/>
    <w:rsid w:val="004A0F66"/>
    <w:rsid w:val="004B2085"/>
    <w:rsid w:val="004B3426"/>
    <w:rsid w:val="004B7371"/>
    <w:rsid w:val="004C231A"/>
    <w:rsid w:val="00517477"/>
    <w:rsid w:val="0053298D"/>
    <w:rsid w:val="00545264"/>
    <w:rsid w:val="00545BDA"/>
    <w:rsid w:val="00551FFE"/>
    <w:rsid w:val="00555FD0"/>
    <w:rsid w:val="00571B0C"/>
    <w:rsid w:val="00586ACB"/>
    <w:rsid w:val="005B6EE1"/>
    <w:rsid w:val="005C5BE4"/>
    <w:rsid w:val="005E411D"/>
    <w:rsid w:val="005E5DA2"/>
    <w:rsid w:val="0061488F"/>
    <w:rsid w:val="00640A32"/>
    <w:rsid w:val="00641A58"/>
    <w:rsid w:val="00644E75"/>
    <w:rsid w:val="00665C79"/>
    <w:rsid w:val="0068382E"/>
    <w:rsid w:val="006856B9"/>
    <w:rsid w:val="006904FA"/>
    <w:rsid w:val="006D4F19"/>
    <w:rsid w:val="006E415E"/>
    <w:rsid w:val="0070226A"/>
    <w:rsid w:val="00715E0E"/>
    <w:rsid w:val="0072122D"/>
    <w:rsid w:val="00723225"/>
    <w:rsid w:val="00775BE3"/>
    <w:rsid w:val="0079093C"/>
    <w:rsid w:val="007A1227"/>
    <w:rsid w:val="007B5E48"/>
    <w:rsid w:val="007B6C47"/>
    <w:rsid w:val="007B7C5E"/>
    <w:rsid w:val="007C4321"/>
    <w:rsid w:val="007E05C7"/>
    <w:rsid w:val="007F1F22"/>
    <w:rsid w:val="0080425D"/>
    <w:rsid w:val="0081584D"/>
    <w:rsid w:val="00823F39"/>
    <w:rsid w:val="0089110B"/>
    <w:rsid w:val="008A4F01"/>
    <w:rsid w:val="008B46E0"/>
    <w:rsid w:val="008C275F"/>
    <w:rsid w:val="008D30C1"/>
    <w:rsid w:val="008F3597"/>
    <w:rsid w:val="00902ED6"/>
    <w:rsid w:val="00903D44"/>
    <w:rsid w:val="00903E72"/>
    <w:rsid w:val="0090442D"/>
    <w:rsid w:val="00907C68"/>
    <w:rsid w:val="009149D5"/>
    <w:rsid w:val="00921695"/>
    <w:rsid w:val="00921D35"/>
    <w:rsid w:val="00927B76"/>
    <w:rsid w:val="0095485D"/>
    <w:rsid w:val="009557A9"/>
    <w:rsid w:val="00957EB0"/>
    <w:rsid w:val="0096106E"/>
    <w:rsid w:val="00962F19"/>
    <w:rsid w:val="00965999"/>
    <w:rsid w:val="009B5D41"/>
    <w:rsid w:val="009D7FE5"/>
    <w:rsid w:val="009E14DA"/>
    <w:rsid w:val="009F0E9C"/>
    <w:rsid w:val="00A05F2A"/>
    <w:rsid w:val="00A12500"/>
    <w:rsid w:val="00A24A37"/>
    <w:rsid w:val="00A26D2A"/>
    <w:rsid w:val="00A322DC"/>
    <w:rsid w:val="00A32827"/>
    <w:rsid w:val="00A501C1"/>
    <w:rsid w:val="00A62EB4"/>
    <w:rsid w:val="00A66536"/>
    <w:rsid w:val="00A8158B"/>
    <w:rsid w:val="00A944C4"/>
    <w:rsid w:val="00AA74E0"/>
    <w:rsid w:val="00AB20C8"/>
    <w:rsid w:val="00AB43F7"/>
    <w:rsid w:val="00AE4E6C"/>
    <w:rsid w:val="00AF2BF8"/>
    <w:rsid w:val="00B06E4D"/>
    <w:rsid w:val="00B106EF"/>
    <w:rsid w:val="00B13DF6"/>
    <w:rsid w:val="00B24723"/>
    <w:rsid w:val="00B256A4"/>
    <w:rsid w:val="00B778B9"/>
    <w:rsid w:val="00B83F69"/>
    <w:rsid w:val="00B9408A"/>
    <w:rsid w:val="00B96538"/>
    <w:rsid w:val="00BB072D"/>
    <w:rsid w:val="00BC2F70"/>
    <w:rsid w:val="00BD31A8"/>
    <w:rsid w:val="00BD37C9"/>
    <w:rsid w:val="00C01AAB"/>
    <w:rsid w:val="00C10DB3"/>
    <w:rsid w:val="00C21894"/>
    <w:rsid w:val="00C220BC"/>
    <w:rsid w:val="00C4103C"/>
    <w:rsid w:val="00C57F23"/>
    <w:rsid w:val="00C615CB"/>
    <w:rsid w:val="00C65971"/>
    <w:rsid w:val="00C8366C"/>
    <w:rsid w:val="00C95D92"/>
    <w:rsid w:val="00CA27BC"/>
    <w:rsid w:val="00CC6205"/>
    <w:rsid w:val="00CC7D29"/>
    <w:rsid w:val="00CD0ECA"/>
    <w:rsid w:val="00CF0816"/>
    <w:rsid w:val="00CF5788"/>
    <w:rsid w:val="00D00677"/>
    <w:rsid w:val="00D01831"/>
    <w:rsid w:val="00D06BB9"/>
    <w:rsid w:val="00D10676"/>
    <w:rsid w:val="00D240F2"/>
    <w:rsid w:val="00D329E6"/>
    <w:rsid w:val="00D45457"/>
    <w:rsid w:val="00D86784"/>
    <w:rsid w:val="00D907BD"/>
    <w:rsid w:val="00D95980"/>
    <w:rsid w:val="00DA7DCD"/>
    <w:rsid w:val="00DB7833"/>
    <w:rsid w:val="00DC5033"/>
    <w:rsid w:val="00DD491D"/>
    <w:rsid w:val="00DE6620"/>
    <w:rsid w:val="00E05108"/>
    <w:rsid w:val="00E138F1"/>
    <w:rsid w:val="00E17998"/>
    <w:rsid w:val="00E20088"/>
    <w:rsid w:val="00E213D4"/>
    <w:rsid w:val="00E231A2"/>
    <w:rsid w:val="00E32E39"/>
    <w:rsid w:val="00E34277"/>
    <w:rsid w:val="00E45B4D"/>
    <w:rsid w:val="00E674B5"/>
    <w:rsid w:val="00E679D5"/>
    <w:rsid w:val="00E73D21"/>
    <w:rsid w:val="00E82D47"/>
    <w:rsid w:val="00E96032"/>
    <w:rsid w:val="00ED4E86"/>
    <w:rsid w:val="00EE09A6"/>
    <w:rsid w:val="00EE4775"/>
    <w:rsid w:val="00EF3B19"/>
    <w:rsid w:val="00EF6D4A"/>
    <w:rsid w:val="00F03BF4"/>
    <w:rsid w:val="00F04FE8"/>
    <w:rsid w:val="00F07D61"/>
    <w:rsid w:val="00F46654"/>
    <w:rsid w:val="00F708D4"/>
    <w:rsid w:val="00F9373E"/>
    <w:rsid w:val="00F9428A"/>
    <w:rsid w:val="00FA4251"/>
    <w:rsid w:val="00FF6E4F"/>
    <w:rsid w:val="00FF6F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FF948"/>
  <w15:docId w15:val="{DBDE139C-1B28-44D6-AB01-E090C49B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D30C1"/>
    <w:pPr>
      <w:suppressAutoHyphens/>
      <w:autoSpaceDN w:val="0"/>
      <w:spacing w:after="160" w:line="256" w:lineRule="auto"/>
      <w:textAlignment w:val="baseline"/>
    </w:pPr>
    <w:rPr>
      <w:sz w:val="22"/>
      <w:szCs w:val="22"/>
      <w:lang w:eastAsia="en-US"/>
    </w:rPr>
  </w:style>
  <w:style w:type="paragraph" w:styleId="Titre1">
    <w:name w:val="heading 1"/>
    <w:basedOn w:val="Normal"/>
    <w:next w:val="Normal"/>
    <w:link w:val="Titre1Car"/>
    <w:uiPriority w:val="9"/>
    <w:qFormat/>
    <w:rsid w:val="00E674B5"/>
    <w:pPr>
      <w:suppressAutoHyphens w:val="0"/>
      <w:autoSpaceDE w:val="0"/>
      <w:adjustRightInd w:val="0"/>
      <w:spacing w:after="0" w:line="240" w:lineRule="auto"/>
      <w:ind w:left="397"/>
      <w:jc w:val="both"/>
      <w:textAlignment w:val="auto"/>
      <w:outlineLvl w:val="0"/>
    </w:pPr>
    <w:rPr>
      <w:rFonts w:ascii="Times New Roman" w:eastAsia="Times New Roman" w:hAnsi="Times New Roman" w:cs="Calibri"/>
      <w:b/>
      <w:sz w:val="40"/>
      <w:szCs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8D30C1"/>
    <w:rPr>
      <w:color w:val="0563C1"/>
      <w:u w:val="single"/>
    </w:rPr>
  </w:style>
  <w:style w:type="paragraph" w:styleId="En-tte">
    <w:name w:val="header"/>
    <w:basedOn w:val="Normal"/>
    <w:link w:val="En-tteCar"/>
    <w:uiPriority w:val="99"/>
    <w:unhideWhenUsed/>
    <w:rsid w:val="00E231A2"/>
    <w:pPr>
      <w:tabs>
        <w:tab w:val="center" w:pos="4536"/>
        <w:tab w:val="right" w:pos="9072"/>
      </w:tabs>
      <w:spacing w:after="0" w:line="240" w:lineRule="auto"/>
    </w:pPr>
  </w:style>
  <w:style w:type="character" w:customStyle="1" w:styleId="En-tteCar">
    <w:name w:val="En-tête Car"/>
    <w:basedOn w:val="Policepardfaut"/>
    <w:link w:val="En-tte"/>
    <w:uiPriority w:val="99"/>
    <w:rsid w:val="00E231A2"/>
    <w:rPr>
      <w:sz w:val="22"/>
      <w:szCs w:val="22"/>
      <w:lang w:eastAsia="en-US"/>
    </w:rPr>
  </w:style>
  <w:style w:type="paragraph" w:styleId="Pieddepage">
    <w:name w:val="footer"/>
    <w:basedOn w:val="Normal"/>
    <w:link w:val="PieddepageCar"/>
    <w:uiPriority w:val="99"/>
    <w:unhideWhenUsed/>
    <w:rsid w:val="00E231A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231A2"/>
    <w:rPr>
      <w:sz w:val="22"/>
      <w:szCs w:val="22"/>
      <w:lang w:eastAsia="en-US"/>
    </w:rPr>
  </w:style>
  <w:style w:type="paragraph" w:styleId="Textedebulles">
    <w:name w:val="Balloon Text"/>
    <w:basedOn w:val="Normal"/>
    <w:link w:val="TextedebullesCar"/>
    <w:uiPriority w:val="99"/>
    <w:semiHidden/>
    <w:unhideWhenUsed/>
    <w:rsid w:val="005C5BE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C5BE4"/>
    <w:rPr>
      <w:rFonts w:ascii="Segoe UI" w:hAnsi="Segoe UI" w:cs="Segoe UI"/>
      <w:sz w:val="18"/>
      <w:szCs w:val="18"/>
      <w:lang w:eastAsia="en-US"/>
    </w:rPr>
  </w:style>
  <w:style w:type="paragraph" w:styleId="Paragraphedeliste">
    <w:name w:val="List Paragraph"/>
    <w:basedOn w:val="Normal"/>
    <w:uiPriority w:val="34"/>
    <w:qFormat/>
    <w:rsid w:val="00551FFE"/>
    <w:pPr>
      <w:ind w:left="720"/>
      <w:contextualSpacing/>
    </w:pPr>
  </w:style>
  <w:style w:type="character" w:customStyle="1" w:styleId="Titre1Car">
    <w:name w:val="Titre 1 Car"/>
    <w:basedOn w:val="Policepardfaut"/>
    <w:link w:val="Titre1"/>
    <w:uiPriority w:val="9"/>
    <w:rsid w:val="00E674B5"/>
    <w:rPr>
      <w:rFonts w:ascii="Times New Roman" w:eastAsia="Times New Roman" w:hAnsi="Times New Roman" w:cs="Calibri"/>
      <w:b/>
      <w:sz w:val="40"/>
      <w:szCs w:val="40"/>
      <w:lang w:eastAsia="en-US"/>
    </w:rPr>
  </w:style>
  <w:style w:type="paragraph" w:styleId="Corpsdetexte3">
    <w:name w:val="Body Text 3"/>
    <w:basedOn w:val="Normal"/>
    <w:link w:val="Corpsdetexte3Car"/>
    <w:rsid w:val="00E674B5"/>
    <w:pPr>
      <w:suppressAutoHyphens w:val="0"/>
      <w:autoSpaceDN/>
      <w:spacing w:after="0" w:line="240" w:lineRule="auto"/>
      <w:jc w:val="both"/>
      <w:textAlignment w:val="auto"/>
    </w:pPr>
    <w:rPr>
      <w:rFonts w:ascii="Comic Sans MS" w:eastAsia="Times New Roman" w:hAnsi="Comic Sans MS"/>
      <w:szCs w:val="20"/>
      <w:lang w:eastAsia="fr-FR"/>
    </w:rPr>
  </w:style>
  <w:style w:type="character" w:customStyle="1" w:styleId="Corpsdetexte3Car">
    <w:name w:val="Corps de texte 3 Car"/>
    <w:basedOn w:val="Policepardfaut"/>
    <w:link w:val="Corpsdetexte3"/>
    <w:rsid w:val="00E674B5"/>
    <w:rPr>
      <w:rFonts w:ascii="Comic Sans MS" w:eastAsia="Times New Roman" w:hAnsi="Comic Sans MS"/>
      <w:sz w:val="22"/>
    </w:rPr>
  </w:style>
  <w:style w:type="paragraph" w:styleId="Retraitcorpsdetexte">
    <w:name w:val="Body Text Indent"/>
    <w:basedOn w:val="Normal"/>
    <w:link w:val="RetraitcorpsdetexteCar"/>
    <w:uiPriority w:val="99"/>
    <w:unhideWhenUsed/>
    <w:rsid w:val="003A7BF4"/>
    <w:pPr>
      <w:suppressAutoHyphens w:val="0"/>
      <w:autoSpaceDE w:val="0"/>
      <w:adjustRightInd w:val="0"/>
      <w:spacing w:after="120" w:line="240" w:lineRule="auto"/>
      <w:ind w:left="283"/>
      <w:jc w:val="both"/>
      <w:textAlignment w:val="auto"/>
    </w:pPr>
    <w:rPr>
      <w:rFonts w:ascii="Times New Roman" w:eastAsia="Times New Roman" w:hAnsi="Times New Roman"/>
      <w:sz w:val="24"/>
      <w:szCs w:val="24"/>
    </w:rPr>
  </w:style>
  <w:style w:type="character" w:customStyle="1" w:styleId="RetraitcorpsdetexteCar">
    <w:name w:val="Retrait corps de texte Car"/>
    <w:basedOn w:val="Policepardfaut"/>
    <w:link w:val="Retraitcorpsdetexte"/>
    <w:uiPriority w:val="99"/>
    <w:rsid w:val="003A7BF4"/>
    <w:rPr>
      <w:rFonts w:ascii="Times New Roman" w:eastAsia="Times New Roman" w:hAnsi="Times New Roman"/>
      <w:sz w:val="24"/>
      <w:szCs w:val="24"/>
      <w:lang w:eastAsia="en-US"/>
    </w:rPr>
  </w:style>
  <w:style w:type="paragraph" w:styleId="Corpsdetexte">
    <w:name w:val="Body Text"/>
    <w:basedOn w:val="Normal"/>
    <w:link w:val="CorpsdetexteCar"/>
    <w:uiPriority w:val="99"/>
    <w:unhideWhenUsed/>
    <w:rsid w:val="00545BDA"/>
    <w:pPr>
      <w:spacing w:after="120"/>
    </w:pPr>
  </w:style>
  <w:style w:type="character" w:customStyle="1" w:styleId="CorpsdetexteCar">
    <w:name w:val="Corps de texte Car"/>
    <w:basedOn w:val="Policepardfaut"/>
    <w:link w:val="Corpsdetexte"/>
    <w:uiPriority w:val="99"/>
    <w:rsid w:val="00545BDA"/>
    <w:rPr>
      <w:sz w:val="22"/>
      <w:szCs w:val="22"/>
      <w:lang w:eastAsia="en-US"/>
    </w:rPr>
  </w:style>
  <w:style w:type="character" w:styleId="Mentionnonrsolue">
    <w:name w:val="Unresolved Mention"/>
    <w:basedOn w:val="Policepardfaut"/>
    <w:uiPriority w:val="99"/>
    <w:semiHidden/>
    <w:unhideWhenUsed/>
    <w:rsid w:val="00A05F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ormationsyndicale.cgt.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ole.formation@cgt.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77D69-8DB8-4CE9-8248-FF2D88DC0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1814</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2139</CharactersWithSpaces>
  <SharedDoc>false</SharedDoc>
  <HLinks>
    <vt:vector size="6" baseType="variant">
      <vt:variant>
        <vt:i4>2621523</vt:i4>
      </vt:variant>
      <vt:variant>
        <vt:i4>0</vt:i4>
      </vt:variant>
      <vt:variant>
        <vt:i4>0</vt:i4>
      </vt:variant>
      <vt:variant>
        <vt:i4>5</vt:i4>
      </vt:variant>
      <vt:variant>
        <vt:lpwstr>mailto:xavier.broseta@bollore.net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Sabrina Pham Ba</dc:creator>
  <cp:lastModifiedBy>Sabrina Pham Ba</cp:lastModifiedBy>
  <cp:revision>3</cp:revision>
  <cp:lastPrinted>2023-10-11T06:33:00Z</cp:lastPrinted>
  <dcterms:created xsi:type="dcterms:W3CDTF">2025-11-18T10:56:00Z</dcterms:created>
  <dcterms:modified xsi:type="dcterms:W3CDTF">2025-11-18T13:13:00Z</dcterms:modified>
</cp:coreProperties>
</file>